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A6" w:rsidRDefault="003F4A1C">
      <w:pPr>
        <w:ind w:left="2832" w:firstLine="708"/>
        <w:rPr>
          <w:b/>
          <w:lang w:val="uk-UA"/>
        </w:rPr>
      </w:pPr>
      <w:bookmarkStart w:id="0" w:name="_GoBack"/>
      <w:bookmarkEnd w:id="0"/>
      <w:r>
        <w:rPr>
          <w:b/>
          <w:lang w:val="uk-UA"/>
        </w:rPr>
        <w:t>Аналітична довідка</w:t>
      </w:r>
    </w:p>
    <w:p w:rsidR="005B51A6" w:rsidRDefault="003F4A1C">
      <w:pPr>
        <w:jc w:val="center"/>
        <w:rPr>
          <w:b/>
          <w:lang w:val="uk-UA"/>
        </w:rPr>
      </w:pPr>
      <w:r>
        <w:rPr>
          <w:b/>
          <w:lang w:val="uk-UA"/>
        </w:rPr>
        <w:t xml:space="preserve"> про підсумки розгляду звернень громадян, що надійшли до Роздільнянської районної державної адміні</w:t>
      </w:r>
      <w:r w:rsidR="00D256CA">
        <w:rPr>
          <w:b/>
          <w:lang w:val="uk-UA"/>
        </w:rPr>
        <w:t>страції протягом І кварталу 2023</w:t>
      </w:r>
      <w:r>
        <w:rPr>
          <w:b/>
          <w:lang w:val="uk-UA"/>
        </w:rPr>
        <w:t xml:space="preserve"> року в порівн</w:t>
      </w:r>
      <w:r w:rsidR="004D4657">
        <w:rPr>
          <w:b/>
          <w:lang w:val="uk-UA"/>
        </w:rPr>
        <w:t>янні з аналогічним періодом 2022</w:t>
      </w:r>
      <w:r>
        <w:rPr>
          <w:b/>
          <w:lang w:val="uk-UA"/>
        </w:rPr>
        <w:t xml:space="preserve"> року</w:t>
      </w:r>
    </w:p>
    <w:p w:rsidR="005B51A6" w:rsidRDefault="005B51A6">
      <w:pPr>
        <w:jc w:val="center"/>
        <w:rPr>
          <w:b/>
          <w:lang w:val="uk-UA"/>
        </w:rPr>
      </w:pPr>
    </w:p>
    <w:p w:rsidR="005B51A6" w:rsidRPr="00856A69" w:rsidRDefault="00856A69" w:rsidP="00884A2B">
      <w:pPr>
        <w:ind w:firstLine="567"/>
        <w:jc w:val="both"/>
        <w:rPr>
          <w:lang w:val="uk-UA"/>
        </w:rPr>
      </w:pPr>
      <w:r>
        <w:rPr>
          <w:lang w:val="uk-UA"/>
        </w:rPr>
        <w:t xml:space="preserve">Протягом І </w:t>
      </w:r>
      <w:r w:rsidR="00D256CA">
        <w:rPr>
          <w:lang w:val="uk-UA"/>
        </w:rPr>
        <w:t>кварталу 2023</w:t>
      </w:r>
      <w:r w:rsidR="003F4A1C">
        <w:rPr>
          <w:lang w:val="uk-UA"/>
        </w:rPr>
        <w:t xml:space="preserve"> року до Роздільнянської районної держ</w:t>
      </w:r>
      <w:r w:rsidR="000E4BEA">
        <w:rPr>
          <w:lang w:val="uk-UA"/>
        </w:rPr>
        <w:t xml:space="preserve">авної адміністрації надійшло </w:t>
      </w:r>
      <w:r w:rsidR="009965A4">
        <w:rPr>
          <w:lang w:val="uk-UA"/>
        </w:rPr>
        <w:t>64</w:t>
      </w:r>
      <w:r w:rsidR="00B857CA">
        <w:rPr>
          <w:lang w:val="uk-UA"/>
        </w:rPr>
        <w:t xml:space="preserve"> звернення</w:t>
      </w:r>
      <w:r w:rsidR="000E4BEA">
        <w:rPr>
          <w:lang w:val="uk-UA"/>
        </w:rPr>
        <w:t xml:space="preserve">, що на </w:t>
      </w:r>
      <w:r w:rsidR="009965A4">
        <w:rPr>
          <w:lang w:val="uk-UA"/>
        </w:rPr>
        <w:t>21 % мен</w:t>
      </w:r>
      <w:r w:rsidR="00B857CA">
        <w:rPr>
          <w:lang w:val="uk-UA"/>
        </w:rPr>
        <w:t>ше</w:t>
      </w:r>
      <w:r w:rsidR="003F4A1C">
        <w:rPr>
          <w:lang w:val="uk-UA"/>
        </w:rPr>
        <w:t xml:space="preserve"> у порівн</w:t>
      </w:r>
      <w:r w:rsidR="00EF4A8A">
        <w:rPr>
          <w:lang w:val="uk-UA"/>
        </w:rPr>
        <w:t>янні з аналогічним періодом 2022</w:t>
      </w:r>
      <w:r w:rsidR="009965A4">
        <w:rPr>
          <w:lang w:val="uk-UA"/>
        </w:rPr>
        <w:t xml:space="preserve"> року (81</w:t>
      </w:r>
      <w:r w:rsidR="003F4A1C">
        <w:rPr>
          <w:lang w:val="uk-UA"/>
        </w:rPr>
        <w:t>). Із з</w:t>
      </w:r>
      <w:r w:rsidR="007D7292">
        <w:rPr>
          <w:lang w:val="uk-UA"/>
        </w:rPr>
        <w:t>агальної кількості зв</w:t>
      </w:r>
      <w:r w:rsidR="000E4BEA">
        <w:rPr>
          <w:lang w:val="uk-UA"/>
        </w:rPr>
        <w:t xml:space="preserve">ернень: </w:t>
      </w:r>
      <w:r w:rsidR="009965A4">
        <w:rPr>
          <w:lang w:val="uk-UA"/>
        </w:rPr>
        <w:t>44</w:t>
      </w:r>
      <w:r w:rsidR="00B857CA">
        <w:rPr>
          <w:lang w:val="uk-UA"/>
        </w:rPr>
        <w:t xml:space="preserve"> </w:t>
      </w:r>
      <w:r w:rsidR="000E4BEA">
        <w:rPr>
          <w:lang w:val="uk-UA"/>
        </w:rPr>
        <w:t>(</w:t>
      </w:r>
      <w:r w:rsidR="002E4CCF">
        <w:rPr>
          <w:lang w:val="uk-UA"/>
        </w:rPr>
        <w:t>68,7</w:t>
      </w:r>
      <w:r>
        <w:rPr>
          <w:lang w:val="uk-UA"/>
        </w:rPr>
        <w:t>%) - надійшло поштою,</w:t>
      </w:r>
      <w:r w:rsidR="002E4CCF">
        <w:rPr>
          <w:lang w:val="uk-UA"/>
        </w:rPr>
        <w:t xml:space="preserve"> 6</w:t>
      </w:r>
      <w:r w:rsidR="000E4BEA">
        <w:rPr>
          <w:lang w:val="uk-UA"/>
        </w:rPr>
        <w:t xml:space="preserve"> (</w:t>
      </w:r>
      <w:r w:rsidR="002E4CCF">
        <w:rPr>
          <w:lang w:val="uk-UA"/>
        </w:rPr>
        <w:t>9,4</w:t>
      </w:r>
      <w:r w:rsidR="000E4BEA">
        <w:rPr>
          <w:lang w:val="uk-UA"/>
        </w:rPr>
        <w:t xml:space="preserve">%) - прийнято на особистому прийомі керівництвом районної державної адміністрації, </w:t>
      </w:r>
      <w:r w:rsidR="002E4CCF">
        <w:rPr>
          <w:lang w:val="uk-UA"/>
        </w:rPr>
        <w:t>11</w:t>
      </w:r>
      <w:r w:rsidR="00B857CA">
        <w:rPr>
          <w:lang w:val="uk-UA"/>
        </w:rPr>
        <w:t xml:space="preserve"> </w:t>
      </w:r>
      <w:r w:rsidR="000E4BEA">
        <w:rPr>
          <w:lang w:val="uk-UA"/>
        </w:rPr>
        <w:t>(</w:t>
      </w:r>
      <w:r w:rsidR="002E4CCF">
        <w:rPr>
          <w:lang w:val="uk-UA"/>
        </w:rPr>
        <w:t>17,2</w:t>
      </w:r>
      <w:r w:rsidR="000E4BEA">
        <w:rPr>
          <w:lang w:val="uk-UA"/>
        </w:rPr>
        <w:t xml:space="preserve">%) - </w:t>
      </w:r>
      <w:r w:rsidR="003F4A1C">
        <w:rPr>
          <w:lang w:val="uk-UA"/>
        </w:rPr>
        <w:t>від інши</w:t>
      </w:r>
      <w:r w:rsidR="00B54BB9">
        <w:rPr>
          <w:lang w:val="uk-UA"/>
        </w:rPr>
        <w:t>х о</w:t>
      </w:r>
      <w:r w:rsidR="00022B53">
        <w:rPr>
          <w:lang w:val="uk-UA"/>
        </w:rPr>
        <w:t>рг</w:t>
      </w:r>
      <w:r w:rsidR="002E4CCF">
        <w:rPr>
          <w:lang w:val="uk-UA"/>
        </w:rPr>
        <w:t>анів,установ,організацій, 3</w:t>
      </w:r>
      <w:r w:rsidR="000E4BEA">
        <w:rPr>
          <w:lang w:val="uk-UA"/>
        </w:rPr>
        <w:t xml:space="preserve"> (</w:t>
      </w:r>
      <w:r w:rsidR="002E4CCF">
        <w:rPr>
          <w:lang w:val="uk-UA"/>
        </w:rPr>
        <w:t>4,7</w:t>
      </w:r>
      <w:r w:rsidR="000E4BEA">
        <w:rPr>
          <w:lang w:val="uk-UA"/>
        </w:rPr>
        <w:t>%) – через уповноважену особу</w:t>
      </w:r>
      <w:r w:rsidR="004D4657">
        <w:rPr>
          <w:lang w:val="uk-UA"/>
        </w:rPr>
        <w:t>.</w:t>
      </w:r>
      <w:r w:rsidR="000E4BEA">
        <w:rPr>
          <w:lang w:val="uk-UA"/>
        </w:rPr>
        <w:t xml:space="preserve"> </w:t>
      </w:r>
      <w:r w:rsidR="00D256CA">
        <w:rPr>
          <w:lang w:val="uk-UA"/>
        </w:rPr>
        <w:t>У 2022</w:t>
      </w:r>
      <w:r w:rsidR="003F4A1C">
        <w:rPr>
          <w:lang w:val="uk-UA"/>
        </w:rPr>
        <w:t xml:space="preserve"> році за а</w:t>
      </w:r>
      <w:r w:rsidR="00B54BB9">
        <w:rPr>
          <w:lang w:val="uk-UA"/>
        </w:rPr>
        <w:t>налогічний період відповідно</w:t>
      </w:r>
      <w:r w:rsidRPr="00856A69">
        <w:rPr>
          <w:lang w:val="uk-UA"/>
        </w:rPr>
        <w:t xml:space="preserve"> </w:t>
      </w:r>
      <w:r>
        <w:rPr>
          <w:lang w:val="uk-UA"/>
        </w:rPr>
        <w:t xml:space="preserve">із </w:t>
      </w:r>
      <w:r w:rsidR="002E4CCF">
        <w:rPr>
          <w:lang w:val="uk-UA"/>
        </w:rPr>
        <w:t>загальної кількості звернень: 70 (86,4%) - надійшло поштою 2 (2,5%) - прийнято на особистому прийомі керівництвом районної державної адміністрації, 5 (6,2%) - від інших органів,установ,організацій, 4 (4,9%) – через уповноважену особу.</w:t>
      </w:r>
      <w:r w:rsidR="00022B53">
        <w:rPr>
          <w:lang w:val="uk-UA"/>
        </w:rPr>
        <w:t xml:space="preserve"> </w:t>
      </w:r>
    </w:p>
    <w:p w:rsidR="005B51A6" w:rsidRPr="00B54BB9" w:rsidRDefault="003F4A1C" w:rsidP="00884A2B">
      <w:pPr>
        <w:ind w:firstLine="567"/>
        <w:jc w:val="both"/>
        <w:rPr>
          <w:lang w:val="uk-UA"/>
        </w:rPr>
      </w:pPr>
      <w:r>
        <w:rPr>
          <w:b/>
          <w:lang w:val="uk-UA"/>
        </w:rPr>
        <w:tab/>
      </w:r>
      <w:r>
        <w:rPr>
          <w:lang w:val="uk-UA"/>
        </w:rPr>
        <w:t>З вищих органів влади районною державною адмініс</w:t>
      </w:r>
      <w:r w:rsidR="00B54BB9">
        <w:rPr>
          <w:lang w:val="uk-UA"/>
        </w:rPr>
        <w:t>т</w:t>
      </w:r>
      <w:r w:rsidR="00EF4A8A">
        <w:rPr>
          <w:lang w:val="uk-UA"/>
        </w:rPr>
        <w:t>рацією протягом І кварталу 2023</w:t>
      </w:r>
      <w:r w:rsidR="004F0127">
        <w:rPr>
          <w:lang w:val="uk-UA"/>
        </w:rPr>
        <w:t xml:space="preserve"> року отримано </w:t>
      </w:r>
      <w:r w:rsidR="002E4CCF">
        <w:rPr>
          <w:lang w:val="uk-UA"/>
        </w:rPr>
        <w:t>11 звернень, що складає 17,2</w:t>
      </w:r>
      <w:r>
        <w:rPr>
          <w:lang w:val="uk-UA"/>
        </w:rPr>
        <w:t>% від загальної кількості звернень гром</w:t>
      </w:r>
      <w:r w:rsidR="007F1670">
        <w:rPr>
          <w:lang w:val="uk-UA"/>
        </w:rPr>
        <w:t>а</w:t>
      </w:r>
      <w:r w:rsidR="00856A69">
        <w:rPr>
          <w:lang w:val="uk-UA"/>
        </w:rPr>
        <w:t xml:space="preserve">дян. За аналогічний період </w:t>
      </w:r>
      <w:r w:rsidR="002456C6">
        <w:rPr>
          <w:lang w:val="uk-UA"/>
        </w:rPr>
        <w:t xml:space="preserve"> </w:t>
      </w:r>
      <w:r w:rsidR="00D256CA">
        <w:rPr>
          <w:lang w:val="uk-UA"/>
        </w:rPr>
        <w:t>2022</w:t>
      </w:r>
      <w:r w:rsidR="002E4CCF">
        <w:rPr>
          <w:lang w:val="uk-UA"/>
        </w:rPr>
        <w:t xml:space="preserve"> року було 4 звернення або 4,9</w:t>
      </w:r>
      <w:r>
        <w:rPr>
          <w:lang w:val="uk-UA"/>
        </w:rPr>
        <w:t>%.</w:t>
      </w:r>
    </w:p>
    <w:p w:rsidR="005B51A6" w:rsidRDefault="003F4A1C">
      <w:pPr>
        <w:ind w:left="7788"/>
        <w:jc w:val="both"/>
        <w:rPr>
          <w:b/>
          <w:lang w:val="uk-UA"/>
        </w:rPr>
      </w:pPr>
      <w:r>
        <w:rPr>
          <w:b/>
          <w:lang w:val="uk-UA"/>
        </w:rPr>
        <w:t>Таблиця1</w:t>
      </w:r>
    </w:p>
    <w:p w:rsidR="005B51A6" w:rsidRDefault="003F4A1C">
      <w:pPr>
        <w:jc w:val="both"/>
        <w:rPr>
          <w:lang w:val="uk-UA"/>
        </w:rPr>
      </w:pPr>
      <w:r>
        <w:rPr>
          <w:lang w:val="uk-UA"/>
        </w:rPr>
        <w:t>Пе</w:t>
      </w:r>
      <w:r w:rsidR="00B54BB9">
        <w:rPr>
          <w:lang w:val="uk-UA"/>
        </w:rPr>
        <w:t>реслані з:</w:t>
      </w:r>
      <w:r w:rsidR="00B54BB9">
        <w:rPr>
          <w:lang w:val="uk-UA"/>
        </w:rPr>
        <w:tab/>
      </w:r>
      <w:r w:rsidR="00B54BB9">
        <w:rPr>
          <w:lang w:val="uk-UA"/>
        </w:rPr>
        <w:tab/>
      </w:r>
      <w:r w:rsidR="00B54BB9">
        <w:rPr>
          <w:lang w:val="uk-UA"/>
        </w:rPr>
        <w:tab/>
      </w:r>
      <w:r w:rsidR="00B54BB9">
        <w:rPr>
          <w:lang w:val="uk-UA"/>
        </w:rPr>
        <w:tab/>
      </w:r>
      <w:r w:rsidR="00B54BB9">
        <w:rPr>
          <w:lang w:val="uk-UA"/>
        </w:rPr>
        <w:tab/>
      </w:r>
      <w:r w:rsidR="00B54BB9">
        <w:rPr>
          <w:lang w:val="uk-UA"/>
        </w:rPr>
        <w:tab/>
        <w:t xml:space="preserve">      І квартал </w:t>
      </w:r>
      <w:r w:rsidR="00D256CA">
        <w:rPr>
          <w:lang w:val="uk-UA"/>
        </w:rPr>
        <w:t>2023</w:t>
      </w:r>
      <w:r w:rsidR="00856A69">
        <w:rPr>
          <w:lang w:val="uk-UA"/>
        </w:rPr>
        <w:t xml:space="preserve"> </w:t>
      </w:r>
      <w:r>
        <w:rPr>
          <w:lang w:val="uk-UA"/>
        </w:rPr>
        <w:t>р</w:t>
      </w:r>
      <w:r>
        <w:rPr>
          <w:color w:val="FF0000"/>
          <w:lang w:val="uk-UA"/>
        </w:rPr>
        <w:t xml:space="preserve">.         </w:t>
      </w:r>
      <w:r w:rsidR="00D256CA">
        <w:rPr>
          <w:lang w:val="uk-UA"/>
        </w:rPr>
        <w:t>І квартал 2022</w:t>
      </w:r>
      <w:r>
        <w:rPr>
          <w:lang w:val="uk-UA"/>
        </w:rPr>
        <w:t xml:space="preserve"> 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4463"/>
        <w:gridCol w:w="2216"/>
        <w:gridCol w:w="2116"/>
      </w:tblGrid>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940378">
            <w:pPr>
              <w:rPr>
                <w:lang w:val="uk-UA"/>
              </w:rPr>
            </w:pPr>
            <w:r>
              <w:rPr>
                <w:lang w:val="uk-UA"/>
              </w:rPr>
              <w:t>Офіс</w:t>
            </w:r>
            <w:r w:rsidR="003F4A1C">
              <w:rPr>
                <w:lang w:val="uk-UA"/>
              </w:rPr>
              <w:t xml:space="preserve"> Президента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C8589F">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2</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Кабінет Міністрів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3</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Через народних</w:t>
            </w:r>
            <w:r>
              <w:rPr>
                <w:lang w:val="uk-UA"/>
              </w:rPr>
              <w:t xml:space="preserve"> </w:t>
            </w:r>
            <w:r>
              <w:t>депутатів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7D7292">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4</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Одеської</w:t>
            </w:r>
            <w:r>
              <w:rPr>
                <w:lang w:val="uk-UA"/>
              </w:rPr>
              <w:t xml:space="preserve"> </w:t>
            </w:r>
            <w:r>
              <w:t>облдержадміністрації (у т.ч. управлінь та департаментів)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C8589F">
            <w:pPr>
              <w:jc w:val="center"/>
              <w:rPr>
                <w:lang w:val="uk-UA"/>
              </w:rPr>
            </w:pPr>
            <w:r>
              <w:rPr>
                <w:lang w:val="uk-UA"/>
              </w:rPr>
              <w:t>11</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4</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5</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Генеральна Прокуратура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6</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Верховна Рада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7</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Національне антикорупційне бюро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8</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 xml:space="preserve">Від інших органів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2E4CCF">
            <w:pPr>
              <w:jc w:val="center"/>
              <w:rPr>
                <w:sz w:val="22"/>
                <w:szCs w:val="22"/>
                <w:lang w:val="uk-UA"/>
              </w:rPr>
            </w:pPr>
            <w:r>
              <w:rPr>
                <w:sz w:val="22"/>
                <w:szCs w:val="22"/>
                <w:lang w:val="uk-UA"/>
              </w:rPr>
              <w:t>1</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9</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Одеська обласна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E76E4">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r w:rsidR="00D916CE">
              <w:rPr>
                <w:lang w:val="uk-UA"/>
              </w:rPr>
              <w:t>0</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Одеська міська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5B51A6">
            <w:pPr>
              <w:rPr>
                <w:lang w:val="uk-UA"/>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РАЗОМ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2E4CCF">
            <w:pPr>
              <w:jc w:val="center"/>
            </w:pPr>
            <w:r>
              <w:rPr>
                <w:lang w:val="uk-UA"/>
              </w:rPr>
              <w:t>11</w:t>
            </w:r>
            <w:r w:rsidR="00B857CA">
              <w:rPr>
                <w:lang w:val="uk-UA"/>
              </w:rPr>
              <w:t xml:space="preserve"> </w:t>
            </w:r>
            <w:r w:rsidR="003F4A1C">
              <w:rPr>
                <w:lang w:val="uk-UA"/>
              </w:rPr>
              <w:t>(</w:t>
            </w:r>
            <w:r>
              <w:rPr>
                <w:lang w:val="uk-UA"/>
              </w:rPr>
              <w:t>17,2</w:t>
            </w:r>
            <w:r w:rsidR="003F4A1C">
              <w:rPr>
                <w:lang w:val="uk-UA"/>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2E4CCF">
            <w:pPr>
              <w:jc w:val="center"/>
            </w:pPr>
            <w:r>
              <w:rPr>
                <w:sz w:val="22"/>
                <w:szCs w:val="22"/>
                <w:lang w:val="uk-UA"/>
              </w:rPr>
              <w:t>5(6</w:t>
            </w:r>
            <w:r w:rsidR="004F0127">
              <w:rPr>
                <w:sz w:val="22"/>
                <w:szCs w:val="22"/>
                <w:lang w:val="uk-UA"/>
              </w:rPr>
              <w:t>,2</w:t>
            </w:r>
            <w:r w:rsidR="00D92BC4">
              <w:rPr>
                <w:lang w:val="uk-UA"/>
              </w:rPr>
              <w:t>%</w:t>
            </w:r>
            <w:r w:rsidR="003F4A1C">
              <w:rPr>
                <w:sz w:val="22"/>
                <w:szCs w:val="22"/>
                <w:lang w:val="uk-UA"/>
              </w:rPr>
              <w:t>)</w:t>
            </w:r>
          </w:p>
        </w:tc>
      </w:tr>
    </w:tbl>
    <w:p w:rsidR="005B51A6" w:rsidRDefault="005B51A6">
      <w:pPr>
        <w:jc w:val="both"/>
        <w:rPr>
          <w:lang w:val="uk-UA"/>
        </w:rPr>
      </w:pPr>
    </w:p>
    <w:p w:rsidR="005B51A6" w:rsidRDefault="003F4A1C" w:rsidP="00884A2B">
      <w:pPr>
        <w:ind w:firstLine="567"/>
        <w:jc w:val="both"/>
      </w:pPr>
      <w:r>
        <w:rPr>
          <w:lang w:val="uk-UA"/>
        </w:rPr>
        <w:t xml:space="preserve">При проведенні аналізу звернень громадян встановлено, що кількість звернень до вищих </w:t>
      </w:r>
      <w:r w:rsidR="00D256CA">
        <w:rPr>
          <w:lang w:val="uk-UA"/>
        </w:rPr>
        <w:t>органів влади за І квартал 2023</w:t>
      </w:r>
      <w:r>
        <w:rPr>
          <w:lang w:val="uk-UA"/>
        </w:rPr>
        <w:t xml:space="preserve"> року в порів</w:t>
      </w:r>
      <w:r w:rsidR="00D256CA">
        <w:rPr>
          <w:lang w:val="uk-UA"/>
        </w:rPr>
        <w:t>няні з аналогічним періодом 2022</w:t>
      </w:r>
      <w:r w:rsidR="00B857CA">
        <w:rPr>
          <w:lang w:val="uk-UA"/>
        </w:rPr>
        <w:t xml:space="preserve"> року збільшила</w:t>
      </w:r>
      <w:r w:rsidR="00C279FB">
        <w:rPr>
          <w:lang w:val="uk-UA"/>
        </w:rPr>
        <w:t>сь</w:t>
      </w:r>
      <w:r w:rsidR="00FA653F">
        <w:rPr>
          <w:lang w:val="uk-UA"/>
        </w:rPr>
        <w:t xml:space="preserve"> </w:t>
      </w:r>
      <w:r>
        <w:rPr>
          <w:lang w:val="uk-UA"/>
        </w:rPr>
        <w:t>(табл. 1). У зверненнях громадян до вищих органів влади порушувалися питання</w:t>
      </w:r>
      <w:r w:rsidR="00C8589F">
        <w:rPr>
          <w:lang w:val="uk-UA"/>
        </w:rPr>
        <w:t xml:space="preserve"> праці,</w:t>
      </w:r>
      <w:r>
        <w:rPr>
          <w:lang w:val="uk-UA"/>
        </w:rPr>
        <w:t xml:space="preserve"> </w:t>
      </w:r>
      <w:r w:rsidR="00C8589F">
        <w:rPr>
          <w:lang w:val="uk-UA"/>
        </w:rPr>
        <w:t xml:space="preserve">соціального захисту, </w:t>
      </w:r>
      <w:r w:rsidR="00C279FB">
        <w:rPr>
          <w:lang w:val="uk-UA"/>
        </w:rPr>
        <w:t>з</w:t>
      </w:r>
      <w:r w:rsidR="00B857CA">
        <w:rPr>
          <w:lang w:val="uk-UA"/>
        </w:rPr>
        <w:t>емлекористування, житлов</w:t>
      </w:r>
      <w:r w:rsidR="00C279FB">
        <w:rPr>
          <w:lang w:val="uk-UA"/>
        </w:rPr>
        <w:t xml:space="preserve">ого </w:t>
      </w:r>
      <w:r w:rsidR="00B857CA">
        <w:rPr>
          <w:lang w:val="uk-UA"/>
        </w:rPr>
        <w:t>господарства, діяльності органів місцевого самоврядування</w:t>
      </w:r>
      <w:r>
        <w:rPr>
          <w:lang w:val="uk-UA"/>
        </w:rPr>
        <w:t>.</w:t>
      </w:r>
    </w:p>
    <w:p w:rsidR="00BE76E4" w:rsidRDefault="003F4A1C" w:rsidP="00884A2B">
      <w:pPr>
        <w:ind w:firstLine="567"/>
        <w:jc w:val="both"/>
        <w:rPr>
          <w:lang w:val="uk-UA"/>
        </w:rPr>
      </w:pPr>
      <w:r>
        <w:rPr>
          <w:lang w:val="uk-UA"/>
        </w:rPr>
        <w:t>До районної державної адміні</w:t>
      </w:r>
      <w:r w:rsidR="00D256CA">
        <w:rPr>
          <w:lang w:val="uk-UA"/>
        </w:rPr>
        <w:t>страції протягом І кварталу 2023</w:t>
      </w:r>
      <w:r w:rsidR="004F0127">
        <w:rPr>
          <w:lang w:val="uk-UA"/>
        </w:rPr>
        <w:t xml:space="preserve"> року</w:t>
      </w:r>
      <w:r w:rsidR="00C8589F">
        <w:rPr>
          <w:lang w:val="uk-UA"/>
        </w:rPr>
        <w:t xml:space="preserve"> надійшло 1 (1,6</w:t>
      </w:r>
      <w:r w:rsidR="00191F45">
        <w:rPr>
          <w:lang w:val="uk-UA"/>
        </w:rPr>
        <w:t>%) колективне звернення</w:t>
      </w:r>
      <w:r>
        <w:rPr>
          <w:lang w:val="uk-UA"/>
        </w:rPr>
        <w:t>, в минулому ро</w:t>
      </w:r>
      <w:r w:rsidR="00C8589F">
        <w:rPr>
          <w:lang w:val="uk-UA"/>
        </w:rPr>
        <w:t>ці за аналогічний період було також 1 (1,2</w:t>
      </w:r>
      <w:r>
        <w:rPr>
          <w:lang w:val="uk-UA"/>
        </w:rPr>
        <w:t>%) від загальної кількості колективних звернень. У колективних зверненнях порушува</w:t>
      </w:r>
      <w:r w:rsidR="00C8589F">
        <w:rPr>
          <w:lang w:val="uk-UA"/>
        </w:rPr>
        <w:t>лось питання аграрної політики.</w:t>
      </w:r>
    </w:p>
    <w:p w:rsidR="005B51A6" w:rsidRDefault="00D256CA" w:rsidP="00884A2B">
      <w:pPr>
        <w:ind w:firstLine="567"/>
        <w:jc w:val="both"/>
        <w:rPr>
          <w:lang w:val="uk-UA"/>
        </w:rPr>
      </w:pPr>
      <w:r>
        <w:rPr>
          <w:lang w:val="uk-UA"/>
        </w:rPr>
        <w:t>Повторних звернень у 2023</w:t>
      </w:r>
      <w:r w:rsidR="00C8589F">
        <w:rPr>
          <w:lang w:val="uk-UA"/>
        </w:rPr>
        <w:t xml:space="preserve"> році надійшло - 1 (1,6</w:t>
      </w:r>
      <w:r w:rsidR="00191F45">
        <w:rPr>
          <w:lang w:val="uk-UA"/>
        </w:rPr>
        <w:t>%)</w:t>
      </w:r>
      <w:r w:rsidR="003F4A1C">
        <w:rPr>
          <w:lang w:val="uk-UA"/>
        </w:rPr>
        <w:t>, пр</w:t>
      </w:r>
      <w:r w:rsidR="00AF65DB">
        <w:rPr>
          <w:lang w:val="uk-UA"/>
        </w:rPr>
        <w:t xml:space="preserve">отягом аналогічного періоду </w:t>
      </w:r>
      <w:r>
        <w:rPr>
          <w:lang w:val="uk-UA"/>
        </w:rPr>
        <w:t>2022</w:t>
      </w:r>
      <w:r w:rsidR="00AF65DB">
        <w:rPr>
          <w:lang w:val="uk-UA"/>
        </w:rPr>
        <w:t xml:space="preserve"> року не надходило.</w:t>
      </w:r>
    </w:p>
    <w:p w:rsidR="005B51A6" w:rsidRDefault="003F4A1C" w:rsidP="00884A2B">
      <w:pPr>
        <w:ind w:firstLine="567"/>
        <w:jc w:val="both"/>
        <w:rPr>
          <w:lang w:val="uk-UA"/>
        </w:rPr>
      </w:pPr>
      <w:r>
        <w:rPr>
          <w:lang w:val="uk-UA"/>
        </w:rPr>
        <w:t>У зверне</w:t>
      </w:r>
      <w:r w:rsidR="00BE76E4">
        <w:rPr>
          <w:lang w:val="uk-UA"/>
        </w:rPr>
        <w:t>нн</w:t>
      </w:r>
      <w:r w:rsidR="004F0127">
        <w:rPr>
          <w:lang w:val="uk-UA"/>
        </w:rPr>
        <w:t xml:space="preserve">ях громадянами порушено </w:t>
      </w:r>
      <w:r w:rsidR="00C8589F">
        <w:rPr>
          <w:lang w:val="uk-UA"/>
        </w:rPr>
        <w:t>64</w:t>
      </w:r>
      <w:r w:rsidR="00191F45">
        <w:rPr>
          <w:lang w:val="uk-UA"/>
        </w:rPr>
        <w:t xml:space="preserve"> питання</w:t>
      </w:r>
      <w:r>
        <w:rPr>
          <w:lang w:val="uk-UA"/>
        </w:rPr>
        <w:t xml:space="preserve"> (зміст основних питань зазначено у формі № 1).</w:t>
      </w:r>
      <w:r w:rsidR="00191F45">
        <w:rPr>
          <w:lang w:val="uk-UA"/>
        </w:rPr>
        <w:t xml:space="preserve"> </w:t>
      </w:r>
      <w:r>
        <w:rPr>
          <w:lang w:val="uk-UA"/>
        </w:rPr>
        <w:t>За характером питань, порушених громадянами у зверненнях, що н</w:t>
      </w:r>
      <w:r w:rsidR="00D256CA">
        <w:rPr>
          <w:lang w:val="uk-UA"/>
        </w:rPr>
        <w:t>адійшли протягом І кварталу 2023</w:t>
      </w:r>
      <w:r>
        <w:rPr>
          <w:lang w:val="uk-UA"/>
        </w:rPr>
        <w:t xml:space="preserve"> року, чільне місце займають питання:</w:t>
      </w:r>
    </w:p>
    <w:p w:rsidR="00C8589F" w:rsidRPr="00C8589F" w:rsidRDefault="00C8589F" w:rsidP="00C8589F">
      <w:pPr>
        <w:pStyle w:val="ab"/>
        <w:numPr>
          <w:ilvl w:val="0"/>
          <w:numId w:val="1"/>
        </w:numPr>
        <w:jc w:val="both"/>
        <w:rPr>
          <w:lang w:val="uk-UA"/>
        </w:rPr>
      </w:pPr>
      <w:r w:rsidRPr="00C8589F">
        <w:rPr>
          <w:lang w:val="uk-UA"/>
        </w:rPr>
        <w:t>соціального захисту( надання матеріальної допомоги, призначення соціальних виплат та субсидій тощо)</w:t>
      </w:r>
      <w:r>
        <w:rPr>
          <w:lang w:val="uk-UA"/>
        </w:rPr>
        <w:t xml:space="preserve"> – 8 (12,5%);</w:t>
      </w:r>
    </w:p>
    <w:p w:rsidR="005B51A6" w:rsidRPr="00C8589F" w:rsidRDefault="00191F45" w:rsidP="00884A2B">
      <w:pPr>
        <w:pStyle w:val="ab"/>
        <w:numPr>
          <w:ilvl w:val="0"/>
          <w:numId w:val="1"/>
        </w:numPr>
        <w:tabs>
          <w:tab w:val="left" w:pos="993"/>
        </w:tabs>
        <w:ind w:left="0" w:firstLine="567"/>
        <w:jc w:val="both"/>
      </w:pPr>
      <w:r>
        <w:rPr>
          <w:lang w:val="uk-UA"/>
        </w:rPr>
        <w:t>аграрної політики і земельних відносин</w:t>
      </w:r>
      <w:r w:rsidR="004F0127">
        <w:rPr>
          <w:lang w:val="uk-UA"/>
        </w:rPr>
        <w:t xml:space="preserve"> –</w:t>
      </w:r>
      <w:r w:rsidR="00C8589F">
        <w:rPr>
          <w:lang w:val="uk-UA"/>
        </w:rPr>
        <w:t xml:space="preserve"> 2</w:t>
      </w:r>
      <w:r w:rsidR="004F0127">
        <w:rPr>
          <w:lang w:val="uk-UA"/>
        </w:rPr>
        <w:t xml:space="preserve"> (</w:t>
      </w:r>
      <w:r w:rsidR="00C8589F">
        <w:rPr>
          <w:lang w:val="uk-UA"/>
        </w:rPr>
        <w:t>3,1</w:t>
      </w:r>
      <w:r w:rsidR="004F0127">
        <w:rPr>
          <w:lang w:val="uk-UA"/>
        </w:rPr>
        <w:t>%)</w:t>
      </w:r>
      <w:r w:rsidR="003F4A1C">
        <w:rPr>
          <w:lang w:val="uk-UA"/>
        </w:rPr>
        <w:t>;</w:t>
      </w:r>
    </w:p>
    <w:p w:rsidR="00C8589F" w:rsidRDefault="00C8589F" w:rsidP="00C8589F">
      <w:pPr>
        <w:pStyle w:val="ab"/>
        <w:numPr>
          <w:ilvl w:val="0"/>
          <w:numId w:val="1"/>
        </w:numPr>
        <w:tabs>
          <w:tab w:val="left" w:pos="993"/>
        </w:tabs>
        <w:ind w:left="0" w:firstLine="567"/>
        <w:jc w:val="both"/>
      </w:pPr>
      <w:r>
        <w:rPr>
          <w:lang w:val="uk-UA"/>
        </w:rPr>
        <w:t>комунального господарства (водопостачання, електропостачання, ремонту доріг, газифікації населених пунктів тощо) – 2 (3,1%);</w:t>
      </w:r>
    </w:p>
    <w:p w:rsidR="00CA538D" w:rsidRDefault="00CA538D" w:rsidP="00CA538D">
      <w:pPr>
        <w:pStyle w:val="ab"/>
        <w:numPr>
          <w:ilvl w:val="0"/>
          <w:numId w:val="1"/>
        </w:numPr>
        <w:tabs>
          <w:tab w:val="left" w:pos="993"/>
        </w:tabs>
        <w:ind w:left="0" w:firstLine="567"/>
        <w:jc w:val="both"/>
      </w:pPr>
      <w:r>
        <w:rPr>
          <w:lang w:val="uk-UA"/>
        </w:rPr>
        <w:lastRenderedPageBreak/>
        <w:t>сім’ї, дітей та молоді (усиновлення, встановлення опіки, позбавлення батьківських прав тощо) – 2 (3,1%);</w:t>
      </w:r>
    </w:p>
    <w:p w:rsidR="00191F45" w:rsidRPr="0051106B" w:rsidRDefault="00191F45" w:rsidP="00884A2B">
      <w:pPr>
        <w:pStyle w:val="ab"/>
        <w:numPr>
          <w:ilvl w:val="0"/>
          <w:numId w:val="1"/>
        </w:numPr>
        <w:tabs>
          <w:tab w:val="left" w:pos="993"/>
        </w:tabs>
        <w:ind w:left="0" w:firstLine="567"/>
        <w:jc w:val="both"/>
      </w:pPr>
      <w:r>
        <w:rPr>
          <w:lang w:val="uk-UA"/>
        </w:rPr>
        <w:t>діяльності орга</w:t>
      </w:r>
      <w:r w:rsidR="00CA538D">
        <w:rPr>
          <w:lang w:val="uk-UA"/>
        </w:rPr>
        <w:t>нів місцевого самоврядування – 1 (1,6</w:t>
      </w:r>
      <w:r>
        <w:rPr>
          <w:lang w:val="uk-UA"/>
        </w:rPr>
        <w:t>%);</w:t>
      </w:r>
    </w:p>
    <w:p w:rsidR="0051106B" w:rsidRPr="004F0127" w:rsidRDefault="004F0127" w:rsidP="00884A2B">
      <w:pPr>
        <w:pStyle w:val="ab"/>
        <w:numPr>
          <w:ilvl w:val="0"/>
          <w:numId w:val="1"/>
        </w:numPr>
        <w:tabs>
          <w:tab w:val="left" w:pos="993"/>
        </w:tabs>
        <w:ind w:left="0" w:firstLine="567"/>
        <w:jc w:val="both"/>
      </w:pPr>
      <w:r>
        <w:rPr>
          <w:lang w:val="uk-UA"/>
        </w:rPr>
        <w:t>з архівних питань –</w:t>
      </w:r>
      <w:r w:rsidR="00CA538D">
        <w:rPr>
          <w:lang w:val="uk-UA"/>
        </w:rPr>
        <w:t>38</w:t>
      </w:r>
      <w:r>
        <w:rPr>
          <w:lang w:val="uk-UA"/>
        </w:rPr>
        <w:t xml:space="preserve"> </w:t>
      </w:r>
      <w:r w:rsidR="0051106B">
        <w:rPr>
          <w:lang w:val="uk-UA"/>
        </w:rPr>
        <w:t>(</w:t>
      </w:r>
      <w:r w:rsidR="00CA538D">
        <w:rPr>
          <w:lang w:val="uk-UA"/>
        </w:rPr>
        <w:t>59</w:t>
      </w:r>
      <w:r w:rsidR="00191F45">
        <w:rPr>
          <w:lang w:val="uk-UA"/>
        </w:rPr>
        <w:t>,4</w:t>
      </w:r>
      <w:r w:rsidR="0051106B">
        <w:rPr>
          <w:lang w:val="uk-UA"/>
        </w:rPr>
        <w:t>%)</w:t>
      </w:r>
      <w:r>
        <w:rPr>
          <w:lang w:val="uk-UA"/>
        </w:rPr>
        <w:t>;</w:t>
      </w:r>
    </w:p>
    <w:p w:rsidR="004F0127" w:rsidRDefault="004F0127" w:rsidP="00884A2B">
      <w:pPr>
        <w:pStyle w:val="ab"/>
        <w:numPr>
          <w:ilvl w:val="0"/>
          <w:numId w:val="1"/>
        </w:numPr>
        <w:tabs>
          <w:tab w:val="left" w:pos="993"/>
        </w:tabs>
        <w:ind w:left="0" w:firstLine="567"/>
        <w:jc w:val="both"/>
      </w:pPr>
      <w:r>
        <w:rPr>
          <w:lang w:val="uk-UA"/>
        </w:rPr>
        <w:t xml:space="preserve">інших питань </w:t>
      </w:r>
      <w:r w:rsidR="00191F45">
        <w:rPr>
          <w:lang w:val="uk-UA"/>
        </w:rPr>
        <w:t>–</w:t>
      </w:r>
      <w:r>
        <w:rPr>
          <w:lang w:val="uk-UA"/>
        </w:rPr>
        <w:t xml:space="preserve"> </w:t>
      </w:r>
      <w:r w:rsidR="00CA538D">
        <w:rPr>
          <w:lang w:val="uk-UA"/>
        </w:rPr>
        <w:t>9</w:t>
      </w:r>
      <w:r w:rsidR="00191F45">
        <w:rPr>
          <w:lang w:val="uk-UA"/>
        </w:rPr>
        <w:t xml:space="preserve"> </w:t>
      </w:r>
      <w:r>
        <w:rPr>
          <w:lang w:val="uk-UA"/>
        </w:rPr>
        <w:t>(</w:t>
      </w:r>
      <w:r w:rsidR="00CA538D">
        <w:rPr>
          <w:lang w:val="uk-UA"/>
        </w:rPr>
        <w:t>14,1</w:t>
      </w:r>
      <w:r>
        <w:rPr>
          <w:lang w:val="uk-UA"/>
        </w:rPr>
        <w:t>%).</w:t>
      </w:r>
    </w:p>
    <w:p w:rsidR="005B51A6" w:rsidRDefault="003F4A1C" w:rsidP="00884A2B">
      <w:pPr>
        <w:pStyle w:val="ab"/>
        <w:ind w:left="709" w:firstLine="567"/>
        <w:jc w:val="both"/>
        <w:rPr>
          <w:lang w:val="uk-UA"/>
        </w:rPr>
      </w:pPr>
      <w:r>
        <w:rPr>
          <w:lang w:val="uk-UA"/>
        </w:rPr>
        <w:t>Пр</w:t>
      </w:r>
      <w:r w:rsidR="00D256CA">
        <w:rPr>
          <w:lang w:val="uk-UA"/>
        </w:rPr>
        <w:t>отягом аналогічного періоду 2022</w:t>
      </w:r>
      <w:r>
        <w:rPr>
          <w:lang w:val="uk-UA"/>
        </w:rPr>
        <w:t xml:space="preserve"> року найбільш актуальними були питання :</w:t>
      </w:r>
    </w:p>
    <w:p w:rsidR="00C8589F" w:rsidRDefault="00C8589F" w:rsidP="00C8589F">
      <w:pPr>
        <w:pStyle w:val="ab"/>
        <w:numPr>
          <w:ilvl w:val="0"/>
          <w:numId w:val="1"/>
        </w:numPr>
        <w:tabs>
          <w:tab w:val="left" w:pos="993"/>
        </w:tabs>
        <w:ind w:left="0" w:firstLine="567"/>
        <w:jc w:val="both"/>
      </w:pPr>
      <w:r>
        <w:rPr>
          <w:lang w:val="uk-UA"/>
        </w:rPr>
        <w:t>аграрної політики і земельних відносин – 3 (3,7%);</w:t>
      </w:r>
    </w:p>
    <w:p w:rsidR="00C8589F" w:rsidRPr="00191F45" w:rsidRDefault="00C8589F" w:rsidP="00C8589F">
      <w:pPr>
        <w:pStyle w:val="ab"/>
        <w:numPr>
          <w:ilvl w:val="0"/>
          <w:numId w:val="1"/>
        </w:numPr>
        <w:tabs>
          <w:tab w:val="left" w:pos="993"/>
        </w:tabs>
        <w:ind w:left="0" w:firstLine="567"/>
        <w:jc w:val="both"/>
      </w:pPr>
      <w:r>
        <w:rPr>
          <w:lang w:val="uk-UA"/>
        </w:rPr>
        <w:t>житлової політики – 1(1,23%);</w:t>
      </w:r>
    </w:p>
    <w:p w:rsidR="00C8589F" w:rsidRPr="0051106B" w:rsidRDefault="00C8589F" w:rsidP="00C8589F">
      <w:pPr>
        <w:pStyle w:val="ab"/>
        <w:numPr>
          <w:ilvl w:val="0"/>
          <w:numId w:val="1"/>
        </w:numPr>
        <w:tabs>
          <w:tab w:val="left" w:pos="993"/>
        </w:tabs>
        <w:ind w:left="0" w:firstLine="567"/>
        <w:jc w:val="both"/>
      </w:pPr>
      <w:r>
        <w:rPr>
          <w:lang w:val="uk-UA"/>
        </w:rPr>
        <w:t>діяльності органів місцевого самоврядування – 3 (3,7%);</w:t>
      </w:r>
    </w:p>
    <w:p w:rsidR="00C8589F" w:rsidRPr="004F0127" w:rsidRDefault="00C8589F" w:rsidP="00C8589F">
      <w:pPr>
        <w:pStyle w:val="ab"/>
        <w:numPr>
          <w:ilvl w:val="0"/>
          <w:numId w:val="1"/>
        </w:numPr>
        <w:tabs>
          <w:tab w:val="left" w:pos="993"/>
        </w:tabs>
        <w:ind w:left="0" w:firstLine="567"/>
        <w:jc w:val="both"/>
      </w:pPr>
      <w:r>
        <w:rPr>
          <w:lang w:val="uk-UA"/>
        </w:rPr>
        <w:t>з архівних питань –70 (86,4%);</w:t>
      </w:r>
    </w:p>
    <w:p w:rsidR="00C8589F" w:rsidRDefault="00C8589F" w:rsidP="00C8589F">
      <w:pPr>
        <w:pStyle w:val="ab"/>
        <w:numPr>
          <w:ilvl w:val="0"/>
          <w:numId w:val="1"/>
        </w:numPr>
        <w:tabs>
          <w:tab w:val="left" w:pos="993"/>
        </w:tabs>
        <w:ind w:left="0" w:firstLine="567"/>
        <w:jc w:val="both"/>
      </w:pPr>
      <w:r>
        <w:rPr>
          <w:lang w:val="uk-UA"/>
        </w:rPr>
        <w:t>інших питань – 4 (4,93%).</w:t>
      </w:r>
    </w:p>
    <w:p w:rsidR="005B51A6" w:rsidRDefault="003F4A1C" w:rsidP="00884A2B">
      <w:pPr>
        <w:ind w:firstLine="567"/>
        <w:jc w:val="both"/>
        <w:rPr>
          <w:lang w:val="uk-UA"/>
        </w:rPr>
      </w:pPr>
      <w:r>
        <w:rPr>
          <w:lang w:val="uk-UA"/>
        </w:rPr>
        <w:t>Розгляду звернень даних напрямків приділяється особлива увага та посилено контроль за наданням повних та обґрунтованих відповідей.</w:t>
      </w:r>
    </w:p>
    <w:p w:rsidR="005B51A6" w:rsidRDefault="003F4A1C" w:rsidP="00884A2B">
      <w:pPr>
        <w:ind w:firstLine="567"/>
        <w:jc w:val="both"/>
        <w:rPr>
          <w:lang w:val="uk-UA"/>
        </w:rPr>
      </w:pPr>
      <w:r>
        <w:rPr>
          <w:lang w:val="uk-UA"/>
        </w:rPr>
        <w:t>Щодо всіх звернень було вжито визначених законодавством заходів, для вирішення порушених питань у зверненнях надавалися відповідні доручення. Усі заявники в обов’язковому порядку отримують вичерпні письмові відповіді у строк встановлений законодавством, надаються роз’яснення щодо порядку оскарження прийнятих за розглядом звернень рішень. Якщо заявник бажає взяти участь у розгляді звернення, він запрошується до адміністрації, де йому надається можливість особисто викласти аргументи, брати участь у засіданні комісій та знайомитися з матеріалами перевірок.</w:t>
      </w:r>
    </w:p>
    <w:p w:rsidR="005B51A6" w:rsidRDefault="00262DD6" w:rsidP="00884A2B">
      <w:pPr>
        <w:ind w:firstLine="567"/>
        <w:jc w:val="both"/>
        <w:rPr>
          <w:lang w:val="uk-UA"/>
        </w:rPr>
      </w:pPr>
      <w:r>
        <w:rPr>
          <w:lang w:val="uk-UA"/>
        </w:rPr>
        <w:t xml:space="preserve"> </w:t>
      </w:r>
      <w:r w:rsidR="003F4A1C">
        <w:rPr>
          <w:lang w:val="uk-UA"/>
        </w:rPr>
        <w:t>Від представників пільг</w:t>
      </w:r>
      <w:r w:rsidR="00D47DA4">
        <w:rPr>
          <w:lang w:val="uk-UA"/>
        </w:rPr>
        <w:t xml:space="preserve">ової категорії громадян за І квартал </w:t>
      </w:r>
      <w:r w:rsidR="00D256CA">
        <w:rPr>
          <w:lang w:val="uk-UA"/>
        </w:rPr>
        <w:t>2023</w:t>
      </w:r>
      <w:r w:rsidR="004F0127">
        <w:rPr>
          <w:lang w:val="uk-UA"/>
        </w:rPr>
        <w:t xml:space="preserve"> року отримано </w:t>
      </w:r>
      <w:r w:rsidR="00CA538D">
        <w:rPr>
          <w:lang w:val="uk-UA"/>
        </w:rPr>
        <w:t>7</w:t>
      </w:r>
      <w:r w:rsidR="004F0127">
        <w:rPr>
          <w:lang w:val="uk-UA"/>
        </w:rPr>
        <w:t xml:space="preserve">        </w:t>
      </w:r>
      <w:r w:rsidR="00CA538D">
        <w:rPr>
          <w:lang w:val="uk-UA"/>
        </w:rPr>
        <w:t xml:space="preserve"> звернень (11</w:t>
      </w:r>
      <w:r w:rsidR="00884A2B">
        <w:rPr>
          <w:lang w:val="uk-UA"/>
        </w:rPr>
        <w:t xml:space="preserve">%) </w:t>
      </w:r>
      <w:r w:rsidR="003F4A1C">
        <w:rPr>
          <w:lang w:val="uk-UA"/>
        </w:rPr>
        <w:t xml:space="preserve">, в яких були порушені питання </w:t>
      </w:r>
      <w:r>
        <w:rPr>
          <w:lang w:val="uk-UA"/>
        </w:rPr>
        <w:t xml:space="preserve">землекористування, </w:t>
      </w:r>
      <w:r w:rsidR="00884A2B">
        <w:rPr>
          <w:lang w:val="uk-UA"/>
        </w:rPr>
        <w:t>соціального захисту, діяльності органів місцевого самоврядування</w:t>
      </w:r>
      <w:r w:rsidR="003F4A1C">
        <w:rPr>
          <w:lang w:val="uk-UA"/>
        </w:rPr>
        <w:t>. Керівництво районної державної адміністрації приділяє особливу увагу вирішенню проблем, порушених у зверненнях цих категорій громадян, звернення вказаної категорії громадян знаходяться на особливому контролі.</w:t>
      </w:r>
    </w:p>
    <w:p w:rsidR="005B51A6" w:rsidRDefault="003F4A1C" w:rsidP="00884A2B">
      <w:pPr>
        <w:ind w:firstLine="567"/>
        <w:jc w:val="both"/>
        <w:rPr>
          <w:lang w:val="uk-UA"/>
        </w:rPr>
      </w:pPr>
      <w:r>
        <w:rPr>
          <w:lang w:val="uk-UA"/>
        </w:rPr>
        <w:t>Згідно розпорядження голови районної державної адміністрації №1095/А-2012 від 22.11.2012 функціонує постійна гаряча телефонна</w:t>
      </w:r>
      <w:r w:rsidR="00D256CA">
        <w:rPr>
          <w:lang w:val="uk-UA"/>
        </w:rPr>
        <w:t xml:space="preserve"> лінія. Протягом І кварталу 2023</w:t>
      </w:r>
      <w:r w:rsidR="00CA538D">
        <w:rPr>
          <w:lang w:val="uk-UA"/>
        </w:rPr>
        <w:t xml:space="preserve"> року надійшло 2</w:t>
      </w:r>
      <w:r w:rsidR="004F0127">
        <w:rPr>
          <w:lang w:val="uk-UA"/>
        </w:rPr>
        <w:t xml:space="preserve"> зверненя</w:t>
      </w:r>
      <w:r w:rsidR="00CA538D">
        <w:rPr>
          <w:lang w:val="uk-UA"/>
        </w:rPr>
        <w:t xml:space="preserve"> (3,1</w:t>
      </w:r>
      <w:r w:rsidR="00884A2B">
        <w:rPr>
          <w:lang w:val="uk-UA"/>
        </w:rPr>
        <w:t>%)</w:t>
      </w:r>
      <w:r w:rsidR="0051106B">
        <w:rPr>
          <w:lang w:val="uk-UA"/>
        </w:rPr>
        <w:t>.</w:t>
      </w:r>
    </w:p>
    <w:p w:rsidR="005B51A6" w:rsidRDefault="003F4A1C" w:rsidP="00884A2B">
      <w:pPr>
        <w:ind w:firstLine="567"/>
        <w:jc w:val="both"/>
        <w:rPr>
          <w:lang w:val="uk-UA"/>
        </w:rPr>
      </w:pPr>
      <w:r>
        <w:rPr>
          <w:lang w:val="uk-UA"/>
        </w:rPr>
        <w:t>Для надання допомоги громадянам, що звертаються до районної державної адміністрації, розміщено стенд з інформацією, яка постійно оновлюється, про структуру районної державної адміністрації з наданням адреси, телефонів, прізвищ посадових осіб, іншими матеріалами, які допомагають громадянам конкретизувати свої звернення на адресу того чи іншого керівника. Також розроблені зразки заяв, які розміщені на інформаційному стенді та офіційному веб – сайті районної державної адміністрації, завдяки яким громадяни мають можливість правильно оформити звернення та уникнути повернення та відмови у розгляді звернення на підставі статей 5 ,7, 8 Закону України «Про звернення громадян».</w:t>
      </w:r>
    </w:p>
    <w:p w:rsidR="005B51A6" w:rsidRDefault="003F4A1C" w:rsidP="00884A2B">
      <w:pPr>
        <w:ind w:firstLine="567"/>
        <w:jc w:val="both"/>
        <w:rPr>
          <w:lang w:val="uk-UA"/>
        </w:rPr>
      </w:pPr>
      <w:r>
        <w:rPr>
          <w:lang w:val="uk-UA"/>
        </w:rPr>
        <w:t>У районних засобах масової інформації та на офіційному веб-сайті районної державної адміністрації постійно оприлюднюється інформація, що стосується звернень громадян, поновлюється окрема сторінка сайту районної державної адміністрації.</w:t>
      </w:r>
    </w:p>
    <w:p w:rsidR="005B51A6" w:rsidRDefault="003F4A1C" w:rsidP="00884A2B">
      <w:pPr>
        <w:ind w:firstLine="567"/>
        <w:jc w:val="both"/>
        <w:rPr>
          <w:lang w:val="uk-UA"/>
        </w:rPr>
      </w:pPr>
      <w:r>
        <w:rPr>
          <w:lang w:val="uk-UA"/>
        </w:rPr>
        <w:t xml:space="preserve">Розпорядженням </w:t>
      </w:r>
      <w:r w:rsidR="00810E21">
        <w:rPr>
          <w:lang w:val="uk-UA"/>
        </w:rPr>
        <w:t xml:space="preserve">голови районної державної адміністрації від 28 грудня 2018 року №966/А-2018 </w:t>
      </w:r>
      <w:r>
        <w:rPr>
          <w:lang w:val="uk-UA"/>
        </w:rPr>
        <w:t>затверджено склад та Положення про постійну діючу комісію з питань розгляду звернень громадян при Роздільнянській районній державній адміні</w:t>
      </w:r>
      <w:r w:rsidR="0051106B">
        <w:rPr>
          <w:lang w:val="uk-UA"/>
        </w:rPr>
        <w:t xml:space="preserve">страції. </w:t>
      </w:r>
      <w:r>
        <w:rPr>
          <w:lang w:val="uk-UA"/>
        </w:rPr>
        <w:t>Підсумки роботи комісії оформлюються протоколами та рішеннями, які направляються причетним згідно з наданими дорученнями.</w:t>
      </w:r>
    </w:p>
    <w:p w:rsidR="005B51A6" w:rsidRDefault="004809D8" w:rsidP="00EF4A8A">
      <w:pPr>
        <w:autoSpaceDE w:val="0"/>
        <w:autoSpaceDN w:val="0"/>
        <w:adjustRightInd w:val="0"/>
        <w:ind w:firstLine="567"/>
        <w:jc w:val="both"/>
        <w:rPr>
          <w:lang w:val="uk-UA"/>
        </w:rPr>
      </w:pPr>
      <w:r>
        <w:rPr>
          <w:rFonts w:eastAsia="Calibri"/>
          <w:lang w:val="uk-UA" w:eastAsia="uk-UA"/>
        </w:rPr>
        <w:t xml:space="preserve">          </w:t>
      </w:r>
      <w:r w:rsidR="003F4A1C">
        <w:rPr>
          <w:lang w:val="uk-UA"/>
        </w:rPr>
        <w:t>Розпорядженням голови рай</w:t>
      </w:r>
      <w:r w:rsidR="00A002BA">
        <w:rPr>
          <w:lang w:val="uk-UA"/>
        </w:rPr>
        <w:t>онної державної адміністра</w:t>
      </w:r>
      <w:r w:rsidR="00327F53">
        <w:rPr>
          <w:lang w:val="uk-UA"/>
        </w:rPr>
        <w:t>ції №</w:t>
      </w:r>
      <w:r w:rsidR="00D256CA">
        <w:rPr>
          <w:lang w:val="uk-UA"/>
        </w:rPr>
        <w:t>16/од-2023 від     30.01.2023</w:t>
      </w:r>
      <w:r w:rsidR="00327F53">
        <w:rPr>
          <w:lang w:val="uk-UA"/>
        </w:rPr>
        <w:t xml:space="preserve"> </w:t>
      </w:r>
      <w:r w:rsidR="003F4A1C">
        <w:rPr>
          <w:lang w:val="uk-UA"/>
        </w:rPr>
        <w:t xml:space="preserve"> року затверджено графік осо</w:t>
      </w:r>
      <w:r w:rsidR="00A002BA">
        <w:rPr>
          <w:lang w:val="uk-UA"/>
        </w:rPr>
        <w:t>бистого прийому громадян</w:t>
      </w:r>
      <w:r w:rsidR="00D256CA">
        <w:rPr>
          <w:lang w:val="uk-UA"/>
        </w:rPr>
        <w:t xml:space="preserve"> на 2023</w:t>
      </w:r>
      <w:r w:rsidR="003F4A1C">
        <w:rPr>
          <w:lang w:val="uk-UA"/>
        </w:rPr>
        <w:t xml:space="preserve"> рік керівним складом районної державної адміністрації, яким передбачено щотижневе проведення особистих прийомів громадян, у тому числі в позаробочий час (по суботах). Також щоквартально затверджуються графіки виїзних особистих прийомів громадян головою та заступниками голови районної державної адміністрації. Таким чином, в районній державній </w:t>
      </w:r>
      <w:r w:rsidR="003F4A1C">
        <w:rPr>
          <w:lang w:val="uk-UA"/>
        </w:rPr>
        <w:lastRenderedPageBreak/>
        <w:t>адміністрації передбачено проведення особистого прийому громадян головою, заступниками голови 5 разів на місяць та керівником апарату райдержадміністрації ( в тому числі по два виїзних прийоми громадян).</w:t>
      </w:r>
    </w:p>
    <w:p w:rsidR="005B51A6" w:rsidRDefault="003F4A1C" w:rsidP="00884A2B">
      <w:pPr>
        <w:ind w:firstLine="567"/>
        <w:jc w:val="both"/>
        <w:rPr>
          <w:lang w:val="uk-UA"/>
        </w:rPr>
      </w:pPr>
      <w:r>
        <w:rPr>
          <w:lang w:val="uk-UA"/>
        </w:rPr>
        <w:t xml:space="preserve">З метою налагодження системи контролю за термінами розгляду звернень громадян виконавцям щотижня надається перелік звернень, строк розгляду яких припадає на наступний тиждень. </w:t>
      </w:r>
    </w:p>
    <w:p w:rsidR="005B51A6" w:rsidRDefault="00940378" w:rsidP="00884A2B">
      <w:pPr>
        <w:ind w:firstLine="567"/>
        <w:jc w:val="both"/>
        <w:rPr>
          <w:lang w:val="uk-UA"/>
        </w:rPr>
      </w:pPr>
      <w:r>
        <w:rPr>
          <w:lang w:val="uk-UA"/>
        </w:rPr>
        <w:t xml:space="preserve">На </w:t>
      </w:r>
      <w:r w:rsidR="003F4A1C">
        <w:rPr>
          <w:lang w:val="uk-UA"/>
        </w:rPr>
        <w:t xml:space="preserve">апаратних нарадах при голові районної державної адміністрації </w:t>
      </w:r>
      <w:r>
        <w:rPr>
          <w:lang w:val="uk-UA"/>
        </w:rPr>
        <w:t xml:space="preserve">завжди </w:t>
      </w:r>
      <w:r w:rsidR="003F4A1C">
        <w:rPr>
          <w:lang w:val="uk-UA"/>
        </w:rPr>
        <w:t>оголошується інформація про стан розгляду звернень за минулий тиждень, а також про перелік звернень, які потребують розгляду на поточному тижні.</w:t>
      </w:r>
    </w:p>
    <w:p w:rsidR="005B51A6" w:rsidRDefault="003F4A1C" w:rsidP="00884A2B">
      <w:pPr>
        <w:ind w:firstLine="567"/>
        <w:jc w:val="both"/>
        <w:rPr>
          <w:lang w:val="uk-UA"/>
        </w:rPr>
      </w:pPr>
      <w:r>
        <w:rPr>
          <w:lang w:val="uk-UA"/>
        </w:rPr>
        <w:t>З метою надання практичної та методичної допомоги у роботі зі зверн</w:t>
      </w:r>
      <w:r w:rsidR="00A002BA">
        <w:rPr>
          <w:lang w:val="uk-UA"/>
        </w:rPr>
        <w:t xml:space="preserve">еннями громадян проводяться </w:t>
      </w:r>
      <w:r>
        <w:rPr>
          <w:lang w:val="uk-UA"/>
        </w:rPr>
        <w:t>семінар</w:t>
      </w:r>
      <w:r w:rsidR="00A002BA">
        <w:rPr>
          <w:lang w:val="uk-UA"/>
        </w:rPr>
        <w:t>и</w:t>
      </w:r>
      <w:r>
        <w:rPr>
          <w:lang w:val="uk-UA"/>
        </w:rPr>
        <w:t xml:space="preserve">-навчання з головами органів місцевого самоврядування та відповідальними особами за роботу зі зверненнями громадян. </w:t>
      </w:r>
    </w:p>
    <w:p w:rsidR="005B51A6" w:rsidRDefault="003F4A1C" w:rsidP="00884A2B">
      <w:pPr>
        <w:ind w:firstLine="567"/>
        <w:jc w:val="both"/>
        <w:rPr>
          <w:lang w:val="uk-UA"/>
        </w:rPr>
      </w:pPr>
      <w:r>
        <w:rPr>
          <w:lang w:val="uk-UA"/>
        </w:rPr>
        <w:t>Районною державною адміністрацією і надалі продовжуватиметься робота щодо забезпечення всебічного розгляду звернень громадян, посилення персональної відповідальності керівників усіх рівнів за вирішення питань, що порушуються у зверненнях, особливо найменш соціально захищених категорій громадян, удосконалення та проведення «гарячих телефонних ліній» для встановлення діалогу з громадськістю, забезпечення безперешкодного прийому громадян, об’єктивної і вчасної перевірки фактів, викладених у зверненнях, фактичного поновлення порушених прав і інтересів громадян.</w:t>
      </w:r>
    </w:p>
    <w:p w:rsidR="005B51A6" w:rsidRDefault="005B51A6" w:rsidP="00884A2B">
      <w:pPr>
        <w:ind w:right="141" w:firstLine="567"/>
        <w:jc w:val="both"/>
        <w:rPr>
          <w:b/>
          <w:lang w:val="uk-UA"/>
        </w:rPr>
      </w:pPr>
    </w:p>
    <w:p w:rsidR="002F2E3C" w:rsidRDefault="002F2E3C" w:rsidP="00884A2B">
      <w:pPr>
        <w:ind w:right="141" w:firstLine="567"/>
        <w:jc w:val="both"/>
        <w:rPr>
          <w:b/>
          <w:lang w:val="uk-UA"/>
        </w:rPr>
      </w:pPr>
    </w:p>
    <w:p w:rsidR="002F2E3C" w:rsidRDefault="002F2E3C" w:rsidP="00884A2B">
      <w:pPr>
        <w:ind w:right="141" w:firstLine="567"/>
        <w:jc w:val="both"/>
        <w:rPr>
          <w:b/>
          <w:lang w:val="uk-UA"/>
        </w:rPr>
      </w:pPr>
    </w:p>
    <w:p w:rsidR="005B51A6" w:rsidRDefault="005B51A6">
      <w:pPr>
        <w:ind w:firstLine="708"/>
        <w:jc w:val="both"/>
        <w:rPr>
          <w:lang w:val="uk-UA"/>
        </w:rPr>
      </w:pPr>
    </w:p>
    <w:p w:rsidR="002F2E3C" w:rsidRDefault="003F4A1C">
      <w:pPr>
        <w:ind w:right="-2"/>
        <w:jc w:val="both"/>
        <w:rPr>
          <w:b/>
          <w:lang w:val="uk-UA"/>
        </w:rPr>
      </w:pPr>
      <w:r>
        <w:rPr>
          <w:b/>
          <w:lang w:val="uk-UA"/>
        </w:rPr>
        <w:t xml:space="preserve">Голова </w:t>
      </w:r>
    </w:p>
    <w:p w:rsidR="002F2E3C" w:rsidRDefault="002F2E3C">
      <w:pPr>
        <w:ind w:right="-2"/>
        <w:jc w:val="both"/>
        <w:rPr>
          <w:b/>
          <w:lang w:val="uk-UA"/>
        </w:rPr>
      </w:pPr>
    </w:p>
    <w:p w:rsidR="005B51A6" w:rsidRDefault="002F2E3C">
      <w:pPr>
        <w:ind w:right="-2"/>
        <w:jc w:val="both"/>
        <w:rPr>
          <w:b/>
          <w:lang w:val="uk-UA"/>
        </w:rPr>
      </w:pPr>
      <w:r>
        <w:rPr>
          <w:b/>
          <w:lang w:val="uk-UA"/>
        </w:rPr>
        <w:t>Начальник</w:t>
      </w:r>
      <w:r w:rsidR="003F4A1C">
        <w:rPr>
          <w:b/>
          <w:lang w:val="uk-UA"/>
        </w:rPr>
        <w:tab/>
        <w:t xml:space="preserve">                              </w:t>
      </w:r>
      <w:r w:rsidR="00327F53">
        <w:rPr>
          <w:b/>
          <w:lang w:val="uk-UA"/>
        </w:rPr>
        <w:t xml:space="preserve">                                                                   Сергій </w:t>
      </w:r>
      <w:r w:rsidR="000927D7">
        <w:rPr>
          <w:b/>
          <w:lang w:val="uk-UA"/>
        </w:rPr>
        <w:t>ПРИХОДЬКО</w:t>
      </w:r>
    </w:p>
    <w:p w:rsidR="005B51A6" w:rsidRDefault="005B51A6">
      <w:pPr>
        <w:ind w:right="-2"/>
        <w:rPr>
          <w:lang w:val="uk-UA"/>
        </w:rPr>
      </w:pPr>
    </w:p>
    <w:p w:rsidR="005B51A6" w:rsidRDefault="00CA538D">
      <w:pPr>
        <w:ind w:right="-2"/>
        <w:rPr>
          <w:sz w:val="18"/>
          <w:szCs w:val="18"/>
          <w:lang w:val="uk-UA"/>
        </w:rPr>
      </w:pPr>
      <w:r>
        <w:rPr>
          <w:sz w:val="18"/>
          <w:szCs w:val="18"/>
          <w:lang w:val="uk-UA"/>
        </w:rPr>
        <w:t>Попова Анастасія</w:t>
      </w:r>
      <w:r w:rsidR="00884A2B">
        <w:rPr>
          <w:sz w:val="18"/>
          <w:szCs w:val="18"/>
          <w:lang w:val="uk-UA"/>
        </w:rPr>
        <w:t xml:space="preserve"> (04853)3</w:t>
      </w:r>
      <w:r>
        <w:rPr>
          <w:sz w:val="18"/>
          <w:szCs w:val="18"/>
          <w:lang w:val="uk-UA"/>
        </w:rPr>
        <w:t>-</w:t>
      </w:r>
      <w:r w:rsidR="00884A2B">
        <w:rPr>
          <w:sz w:val="18"/>
          <w:szCs w:val="18"/>
          <w:lang w:val="uk-UA"/>
        </w:rPr>
        <w:t>13</w:t>
      </w:r>
      <w:r>
        <w:rPr>
          <w:sz w:val="18"/>
          <w:szCs w:val="18"/>
          <w:lang w:val="uk-UA"/>
        </w:rPr>
        <w:t>-</w:t>
      </w:r>
      <w:r w:rsidR="000927D7">
        <w:rPr>
          <w:sz w:val="18"/>
          <w:szCs w:val="18"/>
          <w:lang w:val="uk-UA"/>
        </w:rPr>
        <w:t>78</w:t>
      </w:r>
    </w:p>
    <w:p w:rsidR="005B51A6" w:rsidRDefault="005B51A6">
      <w:pPr>
        <w:ind w:right="-2"/>
        <w:jc w:val="both"/>
        <w:rPr>
          <w:sz w:val="18"/>
          <w:szCs w:val="18"/>
          <w:lang w:val="uk-UA"/>
        </w:rPr>
      </w:pPr>
    </w:p>
    <w:p w:rsidR="005B51A6" w:rsidRDefault="005B51A6"/>
    <w:sectPr w:rsidR="005B51A6" w:rsidSect="00FD01A4">
      <w:pgSz w:w="11906" w:h="16838"/>
      <w:pgMar w:top="1134" w:right="567" w:bottom="1701"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ntiqua">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51B9B"/>
    <w:multiLevelType w:val="multilevel"/>
    <w:tmpl w:val="62E2E662"/>
    <w:lvl w:ilvl="0">
      <w:numFmt w:val="bullet"/>
      <w:lvlText w:val="-"/>
      <w:lvlJc w:val="left"/>
      <w:pPr>
        <w:ind w:left="92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nsid w:val="69704A80"/>
    <w:multiLevelType w:val="multilevel"/>
    <w:tmpl w:val="D0445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51A6"/>
    <w:rsid w:val="00022B53"/>
    <w:rsid w:val="000927D7"/>
    <w:rsid w:val="000E4BEA"/>
    <w:rsid w:val="00191F45"/>
    <w:rsid w:val="002456C6"/>
    <w:rsid w:val="00260F4A"/>
    <w:rsid w:val="00262DD6"/>
    <w:rsid w:val="00296201"/>
    <w:rsid w:val="002A1583"/>
    <w:rsid w:val="002E4CCF"/>
    <w:rsid w:val="002F2E3C"/>
    <w:rsid w:val="00327F53"/>
    <w:rsid w:val="003866ED"/>
    <w:rsid w:val="003C6303"/>
    <w:rsid w:val="003F4A1C"/>
    <w:rsid w:val="004809D8"/>
    <w:rsid w:val="00485164"/>
    <w:rsid w:val="004D4657"/>
    <w:rsid w:val="004F0127"/>
    <w:rsid w:val="0051106B"/>
    <w:rsid w:val="00525FE8"/>
    <w:rsid w:val="005332BD"/>
    <w:rsid w:val="005945BD"/>
    <w:rsid w:val="005B51A6"/>
    <w:rsid w:val="00641A1B"/>
    <w:rsid w:val="006D22DB"/>
    <w:rsid w:val="007B52F7"/>
    <w:rsid w:val="007C78FC"/>
    <w:rsid w:val="007D2962"/>
    <w:rsid w:val="007D7292"/>
    <w:rsid w:val="007F1670"/>
    <w:rsid w:val="00810E21"/>
    <w:rsid w:val="00837FEA"/>
    <w:rsid w:val="0084449A"/>
    <w:rsid w:val="00856A69"/>
    <w:rsid w:val="00884A2B"/>
    <w:rsid w:val="008A5C1C"/>
    <w:rsid w:val="008C6C88"/>
    <w:rsid w:val="008C7787"/>
    <w:rsid w:val="00917EED"/>
    <w:rsid w:val="00940378"/>
    <w:rsid w:val="009965A4"/>
    <w:rsid w:val="00A002BA"/>
    <w:rsid w:val="00A1671E"/>
    <w:rsid w:val="00AF65DB"/>
    <w:rsid w:val="00B336F4"/>
    <w:rsid w:val="00B54BB9"/>
    <w:rsid w:val="00B857CA"/>
    <w:rsid w:val="00BB4420"/>
    <w:rsid w:val="00BE512D"/>
    <w:rsid w:val="00BE76E4"/>
    <w:rsid w:val="00C07C59"/>
    <w:rsid w:val="00C279FB"/>
    <w:rsid w:val="00C32FCF"/>
    <w:rsid w:val="00C8589F"/>
    <w:rsid w:val="00CA538D"/>
    <w:rsid w:val="00D11A89"/>
    <w:rsid w:val="00D2044D"/>
    <w:rsid w:val="00D21E5E"/>
    <w:rsid w:val="00D256CA"/>
    <w:rsid w:val="00D47DA4"/>
    <w:rsid w:val="00D869D6"/>
    <w:rsid w:val="00D916CE"/>
    <w:rsid w:val="00D92BC4"/>
    <w:rsid w:val="00E95CFD"/>
    <w:rsid w:val="00EF4A8A"/>
    <w:rsid w:val="00F27C6E"/>
    <w:rsid w:val="00F503C1"/>
    <w:rsid w:val="00F73901"/>
    <w:rsid w:val="00FA653F"/>
    <w:rsid w:val="00FB2413"/>
    <w:rsid w:val="00FD01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B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3A32B9"/>
    <w:rPr>
      <w:rFonts w:cs="Times New Roman"/>
      <w:color w:val="0000FF"/>
      <w:u w:val="single"/>
    </w:rPr>
  </w:style>
  <w:style w:type="character" w:customStyle="1" w:styleId="a3">
    <w:name w:val="Текст выноски Знак"/>
    <w:uiPriority w:val="99"/>
    <w:semiHidden/>
    <w:qFormat/>
    <w:locked/>
    <w:rsid w:val="003A32B9"/>
    <w:rPr>
      <w:rFonts w:ascii="Tahoma" w:hAnsi="Tahoma" w:cs="Tahoma"/>
      <w:sz w:val="16"/>
      <w:szCs w:val="16"/>
      <w:lang w:eastAsia="ru-RU"/>
    </w:rPr>
  </w:style>
  <w:style w:type="character" w:customStyle="1" w:styleId="ListLabel1">
    <w:name w:val="ListLabel 1"/>
    <w:qFormat/>
    <w:rsid w:val="007B52F7"/>
    <w:rPr>
      <w:rFonts w:eastAsia="Times New Roman"/>
    </w:rPr>
  </w:style>
  <w:style w:type="character" w:customStyle="1" w:styleId="ListLabel2">
    <w:name w:val="ListLabel 2"/>
    <w:qFormat/>
    <w:rsid w:val="007B52F7"/>
    <w:rPr>
      <w:rFonts w:eastAsia="Times New Roman"/>
    </w:rPr>
  </w:style>
  <w:style w:type="character" w:customStyle="1" w:styleId="ListLabel3">
    <w:name w:val="ListLabel 3"/>
    <w:qFormat/>
    <w:rsid w:val="007B52F7"/>
    <w:rPr>
      <w:rFonts w:eastAsia="Times New Roman"/>
    </w:rPr>
  </w:style>
  <w:style w:type="paragraph" w:customStyle="1" w:styleId="1">
    <w:name w:val="Заголовок1"/>
    <w:basedOn w:val="a"/>
    <w:next w:val="a4"/>
    <w:qFormat/>
    <w:rsid w:val="007B52F7"/>
    <w:pPr>
      <w:keepNext/>
      <w:spacing w:before="240" w:after="120"/>
    </w:pPr>
    <w:rPr>
      <w:rFonts w:ascii="Liberation Sans" w:eastAsia="Noto Sans CJK SC Regular" w:hAnsi="Liberation Sans" w:cs="Lohit Devanagari"/>
      <w:sz w:val="28"/>
      <w:szCs w:val="28"/>
    </w:rPr>
  </w:style>
  <w:style w:type="paragraph" w:styleId="a4">
    <w:name w:val="Body Text"/>
    <w:basedOn w:val="a"/>
    <w:rsid w:val="007B52F7"/>
    <w:pPr>
      <w:spacing w:after="140" w:line="276" w:lineRule="auto"/>
    </w:pPr>
  </w:style>
  <w:style w:type="paragraph" w:styleId="a5">
    <w:name w:val="List"/>
    <w:basedOn w:val="a4"/>
    <w:rsid w:val="007B52F7"/>
    <w:rPr>
      <w:rFonts w:cs="Lohit Devanagari"/>
    </w:rPr>
  </w:style>
  <w:style w:type="paragraph" w:styleId="a6">
    <w:name w:val="caption"/>
    <w:basedOn w:val="a"/>
    <w:qFormat/>
    <w:rsid w:val="007B52F7"/>
    <w:pPr>
      <w:suppressLineNumbers/>
      <w:spacing w:before="120" w:after="120"/>
    </w:pPr>
    <w:rPr>
      <w:rFonts w:cs="Lohit Devanagari"/>
      <w:i/>
      <w:iCs/>
    </w:rPr>
  </w:style>
  <w:style w:type="paragraph" w:styleId="a7">
    <w:name w:val="index heading"/>
    <w:basedOn w:val="a"/>
    <w:qFormat/>
    <w:rsid w:val="007B52F7"/>
    <w:pPr>
      <w:suppressLineNumbers/>
    </w:pPr>
    <w:rPr>
      <w:rFonts w:cs="Lohit Devanagari"/>
    </w:rPr>
  </w:style>
  <w:style w:type="paragraph" w:styleId="a8">
    <w:name w:val="Normal (Web)"/>
    <w:basedOn w:val="a"/>
    <w:qFormat/>
    <w:rsid w:val="003A32B9"/>
    <w:pPr>
      <w:spacing w:beforeAutospacing="1" w:afterAutospacing="1"/>
    </w:pPr>
  </w:style>
  <w:style w:type="paragraph" w:customStyle="1" w:styleId="a9">
    <w:name w:val="Нормальний текст"/>
    <w:basedOn w:val="a"/>
    <w:qFormat/>
    <w:rsid w:val="003A32B9"/>
    <w:pPr>
      <w:spacing w:before="120"/>
      <w:ind w:firstLine="567"/>
    </w:pPr>
    <w:rPr>
      <w:rFonts w:ascii="Antiqua" w:hAnsi="Antiqua"/>
      <w:sz w:val="26"/>
      <w:szCs w:val="20"/>
      <w:lang w:val="uk-UA"/>
    </w:rPr>
  </w:style>
  <w:style w:type="paragraph" w:styleId="aa">
    <w:name w:val="Balloon Text"/>
    <w:basedOn w:val="a"/>
    <w:uiPriority w:val="99"/>
    <w:semiHidden/>
    <w:qFormat/>
    <w:rsid w:val="003A32B9"/>
    <w:rPr>
      <w:rFonts w:ascii="Tahoma" w:hAnsi="Tahoma" w:cs="Tahoma"/>
      <w:sz w:val="16"/>
      <w:szCs w:val="16"/>
    </w:rPr>
  </w:style>
  <w:style w:type="paragraph" w:styleId="ab">
    <w:name w:val="List Paragraph"/>
    <w:basedOn w:val="a"/>
    <w:uiPriority w:val="34"/>
    <w:qFormat/>
    <w:rsid w:val="00C8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4043</TotalTime>
  <Pages>3</Pages>
  <Words>5087</Words>
  <Characters>2901</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191</cp:revision>
  <cp:lastPrinted>2022-04-05T06:27:00Z</cp:lastPrinted>
  <dcterms:created xsi:type="dcterms:W3CDTF">2013-01-16T08:13:00Z</dcterms:created>
  <dcterms:modified xsi:type="dcterms:W3CDTF">2023-04-05T11:58:00Z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