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B0A2" w14:textId="59F7A09E" w:rsidR="00A926F1" w:rsidRDefault="00B65EB2" w:rsidP="00B6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5EB2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62493F6B" w14:textId="0BD9C2AA" w:rsidR="00B65EB2" w:rsidRDefault="00B65EB2" w:rsidP="00B65EB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Розпорядження голови Роздільнянської районної державної адміністрації</w:t>
      </w:r>
    </w:p>
    <w:p w14:paraId="3C0DB180" w14:textId="1C59F162" w:rsidR="00B65EB2" w:rsidRPr="00AD4695" w:rsidRDefault="009627FF" w:rsidP="00B65EB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«11» листопада 2024</w:t>
      </w:r>
      <w:r w:rsidR="00B65EB2">
        <w:rPr>
          <w:rFonts w:ascii="Times New Roman" w:hAnsi="Times New Roman" w:cs="Times New Roman"/>
          <w:sz w:val="24"/>
          <w:szCs w:val="24"/>
        </w:rPr>
        <w:t xml:space="preserve"> </w:t>
      </w:r>
      <w:r w:rsidR="00AD4695">
        <w:rPr>
          <w:rFonts w:ascii="Times New Roman" w:hAnsi="Times New Roman" w:cs="Times New Roman"/>
          <w:sz w:val="24"/>
          <w:szCs w:val="24"/>
        </w:rPr>
        <w:t>року</w:t>
      </w:r>
    </w:p>
    <w:p w14:paraId="5683A621" w14:textId="41237812" w:rsidR="00B65EB2" w:rsidRDefault="009627FF" w:rsidP="00B65EB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№187/од-2024</w:t>
      </w:r>
    </w:p>
    <w:p w14:paraId="1D902E6A" w14:textId="6FE76DA6" w:rsidR="00B65EB2" w:rsidRPr="00AD4695" w:rsidRDefault="00B65EB2" w:rsidP="00B65EB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95">
        <w:rPr>
          <w:rFonts w:ascii="Times New Roman" w:hAnsi="Times New Roman" w:cs="Times New Roman"/>
          <w:b/>
          <w:bCs/>
          <w:sz w:val="24"/>
          <w:szCs w:val="24"/>
        </w:rPr>
        <w:t xml:space="preserve">ОРІЄНТОВНИЙ </w:t>
      </w:r>
      <w:r w:rsidR="00AD4695" w:rsidRPr="00AD46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D4695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70980B05" w14:textId="16CC3905" w:rsidR="00B65EB2" w:rsidRPr="00AD4695" w:rsidRDefault="00B65EB2" w:rsidP="00B65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95">
        <w:rPr>
          <w:rFonts w:ascii="Times New Roman" w:hAnsi="Times New Roman" w:cs="Times New Roman"/>
          <w:b/>
          <w:bCs/>
          <w:sz w:val="24"/>
          <w:szCs w:val="24"/>
        </w:rPr>
        <w:t>проведення консультацій з громадськістю</w:t>
      </w:r>
    </w:p>
    <w:p w14:paraId="78CDA14A" w14:textId="248EA64C" w:rsidR="00B65EB2" w:rsidRPr="00AD4695" w:rsidRDefault="00B65EB2" w:rsidP="00B65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95">
        <w:rPr>
          <w:rFonts w:ascii="Times New Roman" w:hAnsi="Times New Roman" w:cs="Times New Roman"/>
          <w:b/>
          <w:bCs/>
          <w:sz w:val="24"/>
          <w:szCs w:val="24"/>
        </w:rPr>
        <w:t>Роздільнянської районної</w:t>
      </w:r>
      <w:r w:rsidR="009627FF">
        <w:rPr>
          <w:rFonts w:ascii="Times New Roman" w:hAnsi="Times New Roman" w:cs="Times New Roman"/>
          <w:b/>
          <w:bCs/>
          <w:sz w:val="24"/>
          <w:szCs w:val="24"/>
        </w:rPr>
        <w:t xml:space="preserve"> державної адміністрації на 2025</w:t>
      </w:r>
      <w:r w:rsidRPr="00AD4695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5C16E96C" w14:textId="77777777" w:rsidR="00AD4695" w:rsidRDefault="00AD4695" w:rsidP="00B65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59"/>
        <w:gridCol w:w="3645"/>
        <w:gridCol w:w="2405"/>
        <w:gridCol w:w="1983"/>
        <w:gridCol w:w="2742"/>
        <w:gridCol w:w="3770"/>
      </w:tblGrid>
      <w:tr w:rsidR="007D60D5" w14:paraId="600E5CA2" w14:textId="77777777" w:rsidTr="009627FF">
        <w:tc>
          <w:tcPr>
            <w:tcW w:w="759" w:type="dxa"/>
          </w:tcPr>
          <w:p w14:paraId="0067AD41" w14:textId="2293FF17" w:rsidR="00B65EB2" w:rsidRPr="00AD4695" w:rsidRDefault="00B65EB2" w:rsidP="00B6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№з/п</w:t>
            </w:r>
          </w:p>
        </w:tc>
        <w:tc>
          <w:tcPr>
            <w:tcW w:w="3645" w:type="dxa"/>
          </w:tcPr>
          <w:p w14:paraId="246E55C8" w14:textId="38712E0E" w:rsidR="00B65EB2" w:rsidRPr="00AD4695" w:rsidRDefault="00B65EB2" w:rsidP="00B6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або </w:t>
            </w:r>
            <w:proofErr w:type="spellStart"/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проєкти</w:t>
            </w:r>
            <w:proofErr w:type="spellEnd"/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 – правових актів, програм</w:t>
            </w:r>
          </w:p>
        </w:tc>
        <w:tc>
          <w:tcPr>
            <w:tcW w:w="2405" w:type="dxa"/>
          </w:tcPr>
          <w:p w14:paraId="37DD91DB" w14:textId="3B5AEF4D" w:rsidR="00B65EB2" w:rsidRPr="00AD4695" w:rsidRDefault="00B65EB2" w:rsidP="00B6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Заходи, заплановані в рамках проведення консультацій з громадськістю</w:t>
            </w:r>
          </w:p>
        </w:tc>
        <w:tc>
          <w:tcPr>
            <w:tcW w:w="1983" w:type="dxa"/>
          </w:tcPr>
          <w:p w14:paraId="4A314943" w14:textId="5DCB0A6C" w:rsidR="00B65EB2" w:rsidRPr="00AD4695" w:rsidRDefault="00B65EB2" w:rsidP="00B6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Орієнтовний строк проведення консультацій</w:t>
            </w:r>
          </w:p>
        </w:tc>
        <w:tc>
          <w:tcPr>
            <w:tcW w:w="2742" w:type="dxa"/>
          </w:tcPr>
          <w:p w14:paraId="5FD46CD9" w14:textId="111E15FF" w:rsidR="00B65EB2" w:rsidRPr="00AD4695" w:rsidRDefault="00B65EB2" w:rsidP="00B6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Соціальні групи населення або заінтересовані особи,</w:t>
            </w:r>
          </w:p>
        </w:tc>
        <w:tc>
          <w:tcPr>
            <w:tcW w:w="3770" w:type="dxa"/>
          </w:tcPr>
          <w:p w14:paraId="7360B50B" w14:textId="1F1125E4" w:rsidR="00B65EB2" w:rsidRPr="00AD4695" w:rsidRDefault="00AD4695" w:rsidP="00B6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Контактні дані відповідальної особи або структурного підрозділу,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AD46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7D60D5" w14:paraId="1001839D" w14:textId="77777777" w:rsidTr="009627FF">
        <w:tc>
          <w:tcPr>
            <w:tcW w:w="759" w:type="dxa"/>
          </w:tcPr>
          <w:p w14:paraId="22049396" w14:textId="066ED6A6" w:rsidR="00B65EB2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249EA814" w14:textId="2C07396E" w:rsidR="00B65EB2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 про роботу Роздільнянської районної</w:t>
            </w:r>
            <w:r w:rsidR="009627FF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адміністрації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405" w:type="dxa"/>
          </w:tcPr>
          <w:p w14:paraId="75A2BEC9" w14:textId="45F9FF08" w:rsidR="00B65EB2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Публічний звіт</w:t>
            </w:r>
          </w:p>
        </w:tc>
        <w:tc>
          <w:tcPr>
            <w:tcW w:w="1983" w:type="dxa"/>
          </w:tcPr>
          <w:p w14:paraId="7F7E15B5" w14:textId="5100ABEE" w:rsidR="00B65EB2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</w:tc>
        <w:tc>
          <w:tcPr>
            <w:tcW w:w="2742" w:type="dxa"/>
          </w:tcPr>
          <w:p w14:paraId="2313C827" w14:textId="0F069184" w:rsidR="00B65EB2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Представники інститутів громадського суспільства</w:t>
            </w:r>
          </w:p>
        </w:tc>
        <w:tc>
          <w:tcPr>
            <w:tcW w:w="3770" w:type="dxa"/>
          </w:tcPr>
          <w:p w14:paraId="0088F2B9" w14:textId="77777777" w:rsidR="00B65EB2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райдержадміністрації</w:t>
            </w:r>
          </w:p>
          <w:p w14:paraId="73E77EFC" w14:textId="77777777" w:rsidR="007D60D5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.(04853)5-08-08</w:t>
            </w:r>
          </w:p>
          <w:p w14:paraId="48F23C56" w14:textId="33A60403" w:rsidR="007D60D5" w:rsidRPr="007D60D5" w:rsidRDefault="007D60D5" w:rsidP="00B6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oholovko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11C587F8" w14:textId="77777777" w:rsidTr="009627FF">
        <w:tc>
          <w:tcPr>
            <w:tcW w:w="759" w:type="dxa"/>
          </w:tcPr>
          <w:p w14:paraId="4A66D19F" w14:textId="61FDF515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658494AE" w14:textId="010A3BB6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 </w:t>
            </w:r>
            <w:r w:rsidRPr="00421BAD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розгляду звернень громадян, що надійшли до </w:t>
            </w:r>
            <w:proofErr w:type="spellStart"/>
            <w:r w:rsidRPr="00421BAD">
              <w:rPr>
                <w:rFonts w:ascii="Times New Roman" w:hAnsi="Times New Roman" w:cs="Times New Roman"/>
                <w:sz w:val="24"/>
                <w:szCs w:val="24"/>
              </w:rPr>
              <w:t>Роздільнянської</w:t>
            </w:r>
            <w:proofErr w:type="spellEnd"/>
            <w:r w:rsidRPr="00421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(військової) адміністрації протягом 12 місяців 2024 року в порівнянні з аналогічним періодом 2023 року</w:t>
            </w:r>
          </w:p>
        </w:tc>
        <w:tc>
          <w:tcPr>
            <w:tcW w:w="2405" w:type="dxa"/>
          </w:tcPr>
          <w:p w14:paraId="2A48C1D6" w14:textId="1DE48B10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Публічний звіт</w:t>
            </w:r>
          </w:p>
        </w:tc>
        <w:tc>
          <w:tcPr>
            <w:tcW w:w="1983" w:type="dxa"/>
          </w:tcPr>
          <w:p w14:paraId="4440F46D" w14:textId="63B7B07D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</w:tc>
        <w:tc>
          <w:tcPr>
            <w:tcW w:w="2742" w:type="dxa"/>
          </w:tcPr>
          <w:p w14:paraId="0AEDD098" w14:textId="18FA96C9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Представники інститутів громадського суспільства</w:t>
            </w:r>
          </w:p>
        </w:tc>
        <w:tc>
          <w:tcPr>
            <w:tcW w:w="3770" w:type="dxa"/>
          </w:tcPr>
          <w:p w14:paraId="60775BA8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райдержадміністрації</w:t>
            </w:r>
          </w:p>
          <w:p w14:paraId="5E04368A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.(04853)5-08-08</w:t>
            </w:r>
          </w:p>
          <w:p w14:paraId="60680646" w14:textId="62AD254C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oholovko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236597BE" w14:textId="77777777" w:rsidTr="009627FF">
        <w:tc>
          <w:tcPr>
            <w:tcW w:w="759" w:type="dxa"/>
          </w:tcPr>
          <w:p w14:paraId="2522E5BE" w14:textId="31EFEBBD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45" w:type="dxa"/>
          </w:tcPr>
          <w:p w14:paraId="46D47D58" w14:textId="3EF49531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 за результатами проведення консультацій з громадськістю Роздільнянської районної державної адміністрації за 2024 рік</w:t>
            </w:r>
          </w:p>
        </w:tc>
        <w:tc>
          <w:tcPr>
            <w:tcW w:w="2405" w:type="dxa"/>
          </w:tcPr>
          <w:p w14:paraId="60D97235" w14:textId="7B20748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Електроні консультації з громадськістю</w:t>
            </w:r>
          </w:p>
        </w:tc>
        <w:tc>
          <w:tcPr>
            <w:tcW w:w="1983" w:type="dxa"/>
          </w:tcPr>
          <w:p w14:paraId="10FF41E9" w14:textId="1644E4CE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742" w:type="dxa"/>
          </w:tcPr>
          <w:p w14:paraId="2B903547" w14:textId="479CF029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Широкі верстви населення всіх вікових груп та соціальних категорій</w:t>
            </w:r>
          </w:p>
        </w:tc>
        <w:tc>
          <w:tcPr>
            <w:tcW w:w="3770" w:type="dxa"/>
          </w:tcPr>
          <w:p w14:paraId="0825B669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інформаційної діяльності та комунікацій з громадськістю райдержадміністрації</w:t>
            </w:r>
          </w:p>
          <w:p w14:paraId="1A33399D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5658B005" w14:textId="462E41C8" w:rsidR="00421BAD" w:rsidRPr="007D60D5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oladunska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72424DBA" w14:textId="77777777" w:rsidTr="009627FF">
        <w:tc>
          <w:tcPr>
            <w:tcW w:w="759" w:type="dxa"/>
          </w:tcPr>
          <w:p w14:paraId="0B7B2B65" w14:textId="1E1B5DBB" w:rsidR="00421BAD" w:rsidRPr="007D60D5" w:rsidRDefault="00421BAD" w:rsidP="00421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45" w:type="dxa"/>
          </w:tcPr>
          <w:p w14:paraId="0F3C6D3A" w14:textId="66DF6C62" w:rsidR="00421BAD" w:rsidRPr="007D60D5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підсумків виконання районного  бюджету за 2024 рік</w:t>
            </w:r>
          </w:p>
        </w:tc>
        <w:tc>
          <w:tcPr>
            <w:tcW w:w="2405" w:type="dxa"/>
          </w:tcPr>
          <w:p w14:paraId="1C371201" w14:textId="2F8F406B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Електроні консультації з громадськістю</w:t>
            </w:r>
          </w:p>
        </w:tc>
        <w:tc>
          <w:tcPr>
            <w:tcW w:w="1983" w:type="dxa"/>
          </w:tcPr>
          <w:p w14:paraId="07BA723B" w14:textId="069C73BF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- лютий</w:t>
            </w:r>
          </w:p>
        </w:tc>
        <w:tc>
          <w:tcPr>
            <w:tcW w:w="2742" w:type="dxa"/>
          </w:tcPr>
          <w:p w14:paraId="16BCE7F3" w14:textId="49799A73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Представники інститутів громадського суспільства</w:t>
            </w:r>
          </w:p>
        </w:tc>
        <w:tc>
          <w:tcPr>
            <w:tcW w:w="3770" w:type="dxa"/>
          </w:tcPr>
          <w:p w14:paraId="50091593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Фінансовий відділ райдержадміністрації</w:t>
            </w:r>
          </w:p>
          <w:p w14:paraId="078D7DF9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.(04853)5-08-08</w:t>
            </w:r>
          </w:p>
          <w:p w14:paraId="681B16B0" w14:textId="06D5F768" w:rsidR="00421BAD" w:rsidRPr="007D60D5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lkarnafilova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4489EEE3" w14:textId="77777777" w:rsidTr="009627FF">
        <w:tc>
          <w:tcPr>
            <w:tcW w:w="759" w:type="dxa"/>
          </w:tcPr>
          <w:p w14:paraId="12AF98D1" w14:textId="55D1D810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75863C80" w14:textId="528ECDA0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розгляд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«Програми соціально – економічний розвиток району»</w:t>
            </w:r>
          </w:p>
        </w:tc>
        <w:tc>
          <w:tcPr>
            <w:tcW w:w="2405" w:type="dxa"/>
          </w:tcPr>
          <w:p w14:paraId="39CBEBA4" w14:textId="4B736338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Публічне громадське обговорення (зустріч з громадськістю)</w:t>
            </w:r>
          </w:p>
        </w:tc>
        <w:tc>
          <w:tcPr>
            <w:tcW w:w="1983" w:type="dxa"/>
          </w:tcPr>
          <w:p w14:paraId="03B2867C" w14:textId="4A18EF6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14:paraId="5F1BD735" w14:textId="4E21D9EF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1BE3EB" w14:textId="659AA7A1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Широкі верстви населення всіх вікових груп та соціальних категорій</w:t>
            </w:r>
          </w:p>
        </w:tc>
        <w:tc>
          <w:tcPr>
            <w:tcW w:w="3770" w:type="dxa"/>
          </w:tcPr>
          <w:p w14:paraId="791DBD14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соціально – економічного розвитку територій  райдержадміністрації</w:t>
            </w:r>
          </w:p>
          <w:p w14:paraId="04EB9032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2B039C25" w14:textId="5C077F3E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nivanyk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07FC8FA6" w14:textId="77777777" w:rsidTr="009627FF">
        <w:tc>
          <w:tcPr>
            <w:tcW w:w="759" w:type="dxa"/>
          </w:tcPr>
          <w:p w14:paraId="4BBCC667" w14:textId="0F6E9DC9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45" w:type="dxa"/>
          </w:tcPr>
          <w:p w14:paraId="24142D38" w14:textId="4CB926E0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стан охорони дитинства та материнства а розвиток сімейних форм виховання</w:t>
            </w:r>
          </w:p>
        </w:tc>
        <w:tc>
          <w:tcPr>
            <w:tcW w:w="2405" w:type="dxa"/>
          </w:tcPr>
          <w:p w14:paraId="351781FB" w14:textId="18839416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Електроні консультації з громадськістю</w:t>
            </w:r>
          </w:p>
        </w:tc>
        <w:tc>
          <w:tcPr>
            <w:tcW w:w="1983" w:type="dxa"/>
          </w:tcPr>
          <w:p w14:paraId="61E23C58" w14:textId="623EB8B8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742" w:type="dxa"/>
          </w:tcPr>
          <w:p w14:paraId="3F31E4B8" w14:textId="721155EA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Діти – сироти, діти позбавлені батьківського піклування, діти, які перебувають у складних життєвих обставинах</w:t>
            </w:r>
          </w:p>
        </w:tc>
        <w:tc>
          <w:tcPr>
            <w:tcW w:w="3770" w:type="dxa"/>
          </w:tcPr>
          <w:p w14:paraId="3D968005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райдержадміністрації</w:t>
            </w:r>
          </w:p>
          <w:p w14:paraId="692FD0D1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(04853)5-15-27</w:t>
            </w:r>
          </w:p>
          <w:p w14:paraId="78203E22" w14:textId="5756E02C" w:rsidR="00421BAD" w:rsidRPr="00236ED9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nmboiko</w:t>
            </w:r>
            <w:proofErr w:type="spellEnd"/>
            <w:r w:rsidRPr="00236E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236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36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32F5944C" w14:textId="77777777" w:rsidTr="009627FF">
        <w:tc>
          <w:tcPr>
            <w:tcW w:w="759" w:type="dxa"/>
          </w:tcPr>
          <w:p w14:paraId="7F1F78FD" w14:textId="3AAB53E6" w:rsidR="00421BAD" w:rsidRPr="00236ED9" w:rsidRDefault="00421BAD" w:rsidP="00421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45" w:type="dxa"/>
          </w:tcPr>
          <w:p w14:paraId="7571901F" w14:textId="244BC98C" w:rsidR="00421BAD" w:rsidRPr="00236ED9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Роз’яснення норм виборчого законодавства </w:t>
            </w:r>
          </w:p>
        </w:tc>
        <w:tc>
          <w:tcPr>
            <w:tcW w:w="2405" w:type="dxa"/>
          </w:tcPr>
          <w:p w14:paraId="20B2EC2D" w14:textId="532E6679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Публічне громадське обговорення</w:t>
            </w:r>
          </w:p>
        </w:tc>
        <w:tc>
          <w:tcPr>
            <w:tcW w:w="1983" w:type="dxa"/>
          </w:tcPr>
          <w:p w14:paraId="0B1B3804" w14:textId="715B860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- травень</w:t>
            </w:r>
          </w:p>
        </w:tc>
        <w:tc>
          <w:tcPr>
            <w:tcW w:w="2742" w:type="dxa"/>
          </w:tcPr>
          <w:p w14:paraId="2E40B7BD" w14:textId="2F181600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Широкі верстви населення всіх вікових груп та соціальних категорій</w:t>
            </w:r>
          </w:p>
        </w:tc>
        <w:tc>
          <w:tcPr>
            <w:tcW w:w="3770" w:type="dxa"/>
          </w:tcPr>
          <w:p w14:paraId="2DBB2B7D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ведення Державного реєстру виборців апарату </w:t>
            </w:r>
          </w:p>
          <w:p w14:paraId="008037C6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  <w:p w14:paraId="51E866D8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03D58FAD" w14:textId="59A59F75" w:rsidR="00421BAD" w:rsidRPr="00325A97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schthovskyi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14D7A838" w14:textId="77777777" w:rsidTr="009627FF">
        <w:tc>
          <w:tcPr>
            <w:tcW w:w="759" w:type="dxa"/>
          </w:tcPr>
          <w:p w14:paraId="12470725" w14:textId="49B5929B" w:rsidR="00421BAD" w:rsidRPr="00325A97" w:rsidRDefault="00421BAD" w:rsidP="00421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45" w:type="dxa"/>
          </w:tcPr>
          <w:p w14:paraId="49E9E09F" w14:textId="67CFB3A2" w:rsidR="00421BAD" w:rsidRPr="00325A97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вжиття заходів щодо приведення населених пунктів до належного санітарного стану</w:t>
            </w:r>
          </w:p>
        </w:tc>
        <w:tc>
          <w:tcPr>
            <w:tcW w:w="2405" w:type="dxa"/>
          </w:tcPr>
          <w:p w14:paraId="2C5B06DC" w14:textId="33FB5F2A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Електроні консультації з громадськістю</w:t>
            </w:r>
          </w:p>
        </w:tc>
        <w:tc>
          <w:tcPr>
            <w:tcW w:w="1983" w:type="dxa"/>
          </w:tcPr>
          <w:p w14:paraId="3B22EA42" w14:textId="12B57541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742" w:type="dxa"/>
          </w:tcPr>
          <w:p w14:paraId="4581B2A1" w14:textId="0DD0BBB0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Представники ІГС, органи виконавчої влади та місцевого самоврядування</w:t>
            </w:r>
          </w:p>
        </w:tc>
        <w:tc>
          <w:tcPr>
            <w:tcW w:w="3770" w:type="dxa"/>
          </w:tcPr>
          <w:p w14:paraId="1B431BB3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з питань інфраструктури, містобудування та архітектури, житлово – комунального господарства та екології</w:t>
            </w:r>
          </w:p>
          <w:p w14:paraId="788A55BA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  <w:p w14:paraId="6E07A725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1BAE9D5D" w14:textId="7C7EABF8" w:rsidR="00421BAD" w:rsidRPr="00325A97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omachulko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2B99E234" w14:textId="77777777" w:rsidTr="009627FF">
        <w:tc>
          <w:tcPr>
            <w:tcW w:w="759" w:type="dxa"/>
          </w:tcPr>
          <w:p w14:paraId="305D1EFF" w14:textId="4CBCC6BD" w:rsidR="00421BAD" w:rsidRPr="00325A97" w:rsidRDefault="00421BAD" w:rsidP="00421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3645" w:type="dxa"/>
          </w:tcPr>
          <w:p w14:paraId="7F7AEE61" w14:textId="2F07E481" w:rsidR="00421BAD" w:rsidRPr="00325A97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населення району питною водою</w:t>
            </w:r>
          </w:p>
        </w:tc>
        <w:tc>
          <w:tcPr>
            <w:tcW w:w="2405" w:type="dxa"/>
          </w:tcPr>
          <w:p w14:paraId="2A1805F6" w14:textId="2BBBDCDC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громадської думки</w:t>
            </w:r>
          </w:p>
        </w:tc>
        <w:tc>
          <w:tcPr>
            <w:tcW w:w="1983" w:type="dxa"/>
          </w:tcPr>
          <w:p w14:paraId="76A9789E" w14:textId="1CC969D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 - липень</w:t>
            </w:r>
          </w:p>
        </w:tc>
        <w:tc>
          <w:tcPr>
            <w:tcW w:w="2742" w:type="dxa"/>
          </w:tcPr>
          <w:p w14:paraId="5E8545D3" w14:textId="5C31D9DE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Широкі верстви населення всіх вікових груп та соціальних категорій</w:t>
            </w:r>
          </w:p>
        </w:tc>
        <w:tc>
          <w:tcPr>
            <w:tcW w:w="3770" w:type="dxa"/>
          </w:tcPr>
          <w:p w14:paraId="588061E7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з питань інфраструктури, містобудування та архітектури, житлово – комунального господарства та екології</w:t>
            </w:r>
          </w:p>
          <w:p w14:paraId="5038D1E7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  <w:p w14:paraId="2ED975D8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39D49661" w14:textId="678A9AA9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omachulko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25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28934820" w14:textId="77777777" w:rsidTr="009627FF">
        <w:tc>
          <w:tcPr>
            <w:tcW w:w="759" w:type="dxa"/>
          </w:tcPr>
          <w:p w14:paraId="73DDDB91" w14:textId="5E72442B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5" w:type="dxa"/>
          </w:tcPr>
          <w:p w14:paraId="213D4503" w14:textId="4CF7FE51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реалізацію зайнятості та рівень заробітної плати з І півріччя 2025 року</w:t>
            </w:r>
          </w:p>
        </w:tc>
        <w:tc>
          <w:tcPr>
            <w:tcW w:w="2405" w:type="dxa"/>
          </w:tcPr>
          <w:p w14:paraId="468D36F7" w14:textId="3B179444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Електроні консультації з громадськістю</w:t>
            </w:r>
          </w:p>
        </w:tc>
        <w:tc>
          <w:tcPr>
            <w:tcW w:w="1983" w:type="dxa"/>
          </w:tcPr>
          <w:p w14:paraId="32828862" w14:textId="5D6498E0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742" w:type="dxa"/>
          </w:tcPr>
          <w:p w14:paraId="54B6EB98" w14:textId="48AFAB46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Широкі верстви населення всіх вікових груп та соціальних категорій</w:t>
            </w:r>
          </w:p>
        </w:tc>
        <w:tc>
          <w:tcPr>
            <w:tcW w:w="3770" w:type="dxa"/>
          </w:tcPr>
          <w:p w14:paraId="49E75D31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соціально – економічного розвитку територій  райдержадміністрації</w:t>
            </w:r>
          </w:p>
          <w:p w14:paraId="4BEEF6AB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087917D0" w14:textId="7ECF844A" w:rsidR="00421BAD" w:rsidRPr="00E94E7F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nivanyk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21BAD" w14:paraId="3F2C74F2" w14:textId="77777777" w:rsidTr="009627FF">
        <w:tc>
          <w:tcPr>
            <w:tcW w:w="759" w:type="dxa"/>
          </w:tcPr>
          <w:p w14:paraId="56F80034" w14:textId="113EE03C" w:rsidR="00421BAD" w:rsidRPr="00E94E7F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32CA93B" w14:textId="653B2EFC" w:rsidR="00421BAD" w:rsidRPr="00E94E7F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 роботи зі зверненнями громадян</w:t>
            </w:r>
          </w:p>
        </w:tc>
        <w:tc>
          <w:tcPr>
            <w:tcW w:w="2405" w:type="dxa"/>
          </w:tcPr>
          <w:p w14:paraId="6364E3D8" w14:textId="35239F05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громадської думки</w:t>
            </w:r>
          </w:p>
        </w:tc>
        <w:tc>
          <w:tcPr>
            <w:tcW w:w="1983" w:type="dxa"/>
          </w:tcPr>
          <w:p w14:paraId="3085C424" w14:textId="4E720C12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742" w:type="dxa"/>
          </w:tcPr>
          <w:p w14:paraId="16C26E6D" w14:textId="7F92F7A3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Широкі верстви населення всіх вікових груп та соціальних категорій</w:t>
            </w:r>
          </w:p>
        </w:tc>
        <w:tc>
          <w:tcPr>
            <w:tcW w:w="3770" w:type="dxa"/>
          </w:tcPr>
          <w:p w14:paraId="19396AB0" w14:textId="2B40E9F2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діловодства, контролю та доступу до публічної інформації</w:t>
            </w:r>
          </w:p>
          <w:p w14:paraId="4ABEA200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  <w:p w14:paraId="0E59BF75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3C12FACE" w14:textId="575F09B0" w:rsidR="00421BAD" w:rsidRPr="00E94E7F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apopova@odessa.gov.ua</w:t>
            </w:r>
          </w:p>
        </w:tc>
      </w:tr>
      <w:tr w:rsidR="00421BAD" w14:paraId="5D4482F9" w14:textId="77777777" w:rsidTr="009627FF">
        <w:tc>
          <w:tcPr>
            <w:tcW w:w="759" w:type="dxa"/>
          </w:tcPr>
          <w:p w14:paraId="3CB36A04" w14:textId="5AEF2546" w:rsidR="00421BAD" w:rsidRPr="00AD4695" w:rsidRDefault="00421BAD" w:rsidP="00421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645" w:type="dxa"/>
          </w:tcPr>
          <w:p w14:paraId="49F6DFF0" w14:textId="6DB86D31" w:rsidR="00421BAD" w:rsidRPr="00AD4695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стан розрахунків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сільгоспідприємств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з орендодавцями землі</w:t>
            </w:r>
          </w:p>
        </w:tc>
        <w:tc>
          <w:tcPr>
            <w:tcW w:w="2405" w:type="dxa"/>
          </w:tcPr>
          <w:p w14:paraId="1EF9D4C7" w14:textId="5D30624B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Публічне громадське обговорення (зустріч з громадськістю)</w:t>
            </w:r>
          </w:p>
        </w:tc>
        <w:tc>
          <w:tcPr>
            <w:tcW w:w="1983" w:type="dxa"/>
          </w:tcPr>
          <w:p w14:paraId="7164A0EB" w14:textId="352764FB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742" w:type="dxa"/>
          </w:tcPr>
          <w:p w14:paraId="3C7E5447" w14:textId="61152F73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Широкі верстви населення всіх вікових груп та соціальних категорій</w:t>
            </w:r>
          </w:p>
        </w:tc>
        <w:tc>
          <w:tcPr>
            <w:tcW w:w="3770" w:type="dxa"/>
          </w:tcPr>
          <w:p w14:paraId="0CBD8FCE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соціально – економічного розвитку територій  райдержадміністрації</w:t>
            </w:r>
          </w:p>
          <w:p w14:paraId="5F42986B" w14:textId="77777777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.(04853)5-08-08</w:t>
            </w:r>
          </w:p>
          <w:p w14:paraId="5573F9D7" w14:textId="18DE1EC2" w:rsidR="00421BAD" w:rsidRDefault="00421BAD" w:rsidP="004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nivanyk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9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14:paraId="6B093F55" w14:textId="48330CD4" w:rsidR="00B65EB2" w:rsidRDefault="00B65EB2" w:rsidP="00B6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FEC51" w14:textId="77777777" w:rsidR="00810490" w:rsidRPr="00B65EB2" w:rsidRDefault="00810490" w:rsidP="00B6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0490" w:rsidRPr="00B65EB2" w:rsidSect="00B65EB2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2"/>
    <w:rsid w:val="00236ED9"/>
    <w:rsid w:val="00325A97"/>
    <w:rsid w:val="003C14DF"/>
    <w:rsid w:val="00421BAD"/>
    <w:rsid w:val="00612E25"/>
    <w:rsid w:val="007D60D5"/>
    <w:rsid w:val="00810490"/>
    <w:rsid w:val="009627FF"/>
    <w:rsid w:val="00A926F1"/>
    <w:rsid w:val="00AD4695"/>
    <w:rsid w:val="00B65EB2"/>
    <w:rsid w:val="00E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9C42"/>
  <w15:chartTrackingRefBased/>
  <w15:docId w15:val="{305606D0-7654-4930-9571-68D39210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2024-01-05T08:47:00Z</cp:lastPrinted>
  <dcterms:created xsi:type="dcterms:W3CDTF">2025-01-08T09:30:00Z</dcterms:created>
  <dcterms:modified xsi:type="dcterms:W3CDTF">2025-01-08T09:30:00Z</dcterms:modified>
</cp:coreProperties>
</file>