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8F" w:rsidRPr="00A462E0" w:rsidRDefault="00D7358F" w:rsidP="00D7358F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D7358F" w:rsidRPr="00A462E0" w:rsidRDefault="00D7358F" w:rsidP="00D7358F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плану </w:t>
      </w:r>
      <w:r w:rsidRPr="00A462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роботи </w:t>
      </w:r>
      <w:proofErr w:type="spellStart"/>
      <w:r w:rsidRPr="00A462E0">
        <w:rPr>
          <w:rFonts w:ascii="Times New Roman" w:hAnsi="Times New Roman" w:cs="Times New Roman"/>
          <w:b/>
          <w:sz w:val="24"/>
          <w:szCs w:val="24"/>
          <w:lang w:val="uk-UA"/>
        </w:rPr>
        <w:t>Роздільнянської</w:t>
      </w:r>
      <w:proofErr w:type="spellEnd"/>
      <w:r w:rsidRPr="00A462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районної військової адміністрації</w:t>
      </w:r>
    </w:p>
    <w:p w:rsidR="00D7358F" w:rsidRPr="00A462E0" w:rsidRDefault="00D7358F" w:rsidP="00D7358F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 IІ квартал 2024</w:t>
      </w:r>
      <w:r w:rsidRPr="00A462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D7358F" w:rsidRPr="00A462E0" w:rsidRDefault="00D7358F" w:rsidP="00D7358F">
      <w:pPr>
        <w:spacing w:before="10" w:line="15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center" w:tblpY="97"/>
        <w:tblW w:w="14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4"/>
        <w:gridCol w:w="7"/>
        <w:gridCol w:w="6"/>
        <w:gridCol w:w="28"/>
        <w:gridCol w:w="4920"/>
        <w:gridCol w:w="13"/>
        <w:gridCol w:w="6"/>
        <w:gridCol w:w="15"/>
        <w:gridCol w:w="2376"/>
        <w:gridCol w:w="24"/>
        <w:gridCol w:w="15"/>
        <w:gridCol w:w="2145"/>
      </w:tblGrid>
      <w:tr w:rsidR="00D7358F" w:rsidRPr="00A462E0" w:rsidTr="0057446D">
        <w:trPr>
          <w:trHeight w:val="1067"/>
        </w:trPr>
        <w:tc>
          <w:tcPr>
            <w:tcW w:w="4945" w:type="dxa"/>
            <w:gridSpan w:val="4"/>
            <w:vAlign w:val="center"/>
          </w:tcPr>
          <w:p w:rsidR="00D7358F" w:rsidRPr="00A462E0" w:rsidRDefault="00D7358F" w:rsidP="0057446D">
            <w:pPr>
              <w:keepNext/>
              <w:widowControl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4954" w:type="dxa"/>
            <w:gridSpan w:val="4"/>
            <w:vAlign w:val="center"/>
          </w:tcPr>
          <w:p w:rsidR="00D7358F" w:rsidRPr="00A462E0" w:rsidRDefault="00D7358F" w:rsidP="0057446D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необхідності</w:t>
            </w:r>
          </w:p>
          <w:p w:rsidR="00D7358F" w:rsidRPr="00A462E0" w:rsidRDefault="00D7358F" w:rsidP="0057446D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здійснення  заходу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  <w:vAlign w:val="center"/>
          </w:tcPr>
          <w:p w:rsidR="00D7358F" w:rsidRPr="00A462E0" w:rsidRDefault="00D7358F" w:rsidP="0057446D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8F" w:rsidRPr="00A462E0" w:rsidRDefault="00D7358F" w:rsidP="0057446D">
            <w:pPr>
              <w:keepNext/>
              <w:widowControl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</w:t>
            </w:r>
          </w:p>
          <w:p w:rsidR="00D7358F" w:rsidRPr="00A462E0" w:rsidRDefault="00D7358F" w:rsidP="0057446D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виконавці</w:t>
            </w: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459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widowControl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1. Засідання колегії районної державної адміністрації з розглядом питань: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Виконання доходної частини районного та місцевих бюджетів.</w:t>
            </w:r>
          </w:p>
        </w:tc>
        <w:tc>
          <w:tcPr>
            <w:tcW w:w="4954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Бюджетний кодекс України Розділ ІІІ, Гл.12 ст.78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другого кварталу забезпечено перевиконання доходної частини районного та місцевих бюджетів про що щомісяця надавалися довідки.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 xml:space="preserve"> 2. Апаратні наради районної державної адміністрації з розглядом питань: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D5229" w:rsidRDefault="00D7358F" w:rsidP="001D5229">
            <w:pPr>
              <w:widowControl/>
              <w:tabs>
                <w:tab w:val="left" w:pos="1160"/>
                <w:tab w:val="left" w:pos="5580"/>
              </w:tabs>
              <w:contextualSpacing/>
              <w:jc w:val="both"/>
              <w:rPr>
                <w:rFonts w:eastAsia="SimSun"/>
                <w:b/>
                <w:bCs/>
                <w:sz w:val="28"/>
                <w:szCs w:val="28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2.1. </w:t>
            </w:r>
            <w:r w:rsidR="001D5229">
              <w:rPr>
                <w:rFonts w:eastAsia="SimSu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Про</w:t>
            </w:r>
            <w:proofErr w:type="spellEnd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організацію</w:t>
            </w:r>
            <w:proofErr w:type="spellEnd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харчування</w:t>
            </w:r>
            <w:proofErr w:type="spellEnd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закладах</w:t>
            </w:r>
            <w:proofErr w:type="spellEnd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системи</w:t>
            </w:r>
            <w:proofErr w:type="spellEnd"/>
            <w:r w:rsidR="001D5229" w:rsidRPr="001D522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НАССР.</w:t>
            </w:r>
            <w:r w:rsidR="001D5229">
              <w:rPr>
                <w:rFonts w:eastAsia="SimSu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:rsidR="00D7358F" w:rsidRPr="00A462E0" w:rsidRDefault="00D7358F" w:rsidP="001D5229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54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звернення громадян», Указ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самоврядування»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1D5229" w:rsidRDefault="001D5229" w:rsidP="0057446D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Протокол  №1 </w:t>
            </w:r>
            <w:r>
              <w:rPr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1D522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29.01.2024</w:t>
            </w:r>
            <w:r w:rsidRPr="001D522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 w:rsidRPr="001D522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Апарат райдержадміністрації</w:t>
            </w:r>
          </w:p>
          <w:p w:rsidR="00D7358F" w:rsidRPr="00A462E0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7358F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2.2. Про стан виконавської дисципліни в </w:t>
            </w:r>
            <w:proofErr w:type="spellStart"/>
            <w:r w:rsidRPr="00A462E0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апараті</w:t>
            </w:r>
            <w:proofErr w:type="spellEnd"/>
            <w:r w:rsidRPr="00A462E0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та структурних підрозділах РДА при роботі з документами, розпорядженнями, дорученнями керівництва райдержадміністрації та зверненнями громадян, які перебувають на контролі у відділі діловодства, контролю та доступу до публічної інформації апарату</w:t>
            </w:r>
          </w:p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54" w:type="dxa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відділ діловодства, контролю та доступу до публічної інформації апарату райдержадміністрації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358F" w:rsidRPr="006E7EC1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6"/>
        </w:trPr>
        <w:tc>
          <w:tcPr>
            <w:tcW w:w="144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358F" w:rsidRPr="00A462E0" w:rsidRDefault="00D7358F" w:rsidP="0057446D">
            <w:pPr>
              <w:pStyle w:val="a3"/>
              <w:widowControl/>
              <w:tabs>
                <w:tab w:val="left" w:pos="1218"/>
              </w:tabs>
              <w:ind w:left="941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eastAsia="Batang" w:cs="Times New Roman"/>
                <w:b/>
                <w:lang w:val="uk-UA" w:eastAsia="ru-RU"/>
              </w:rPr>
              <w:t xml:space="preserve">3. Питання для розгляду в районній державній адміністрації на рівні заступників голови та </w:t>
            </w:r>
            <w:r w:rsidRPr="00A462E0">
              <w:rPr>
                <w:rFonts w:cs="Times New Roman"/>
                <w:lang w:val="uk-UA"/>
              </w:rPr>
              <w:t xml:space="preserve"> </w:t>
            </w:r>
            <w:r w:rsidRPr="00A462E0">
              <w:rPr>
                <w:rFonts w:cs="Times New Roman"/>
                <w:b/>
                <w:lang w:val="uk-UA"/>
              </w:rPr>
              <w:t>підго</w:t>
            </w:r>
            <w:r w:rsidRPr="00A462E0">
              <w:rPr>
                <w:rFonts w:cs="Times New Roman"/>
                <w:b/>
                <w:spacing w:val="1"/>
                <w:lang w:val="uk-UA"/>
              </w:rPr>
              <w:t>т</w:t>
            </w:r>
            <w:r w:rsidRPr="00A462E0">
              <w:rPr>
                <w:rFonts w:cs="Times New Roman"/>
                <w:b/>
                <w:lang w:val="uk-UA"/>
              </w:rPr>
              <w:t>о</w:t>
            </w:r>
            <w:r w:rsidRPr="00A462E0">
              <w:rPr>
                <w:rFonts w:cs="Times New Roman"/>
                <w:b/>
                <w:spacing w:val="-3"/>
                <w:lang w:val="uk-UA"/>
              </w:rPr>
              <w:t>в</w:t>
            </w:r>
            <w:r w:rsidRPr="00A462E0">
              <w:rPr>
                <w:rFonts w:cs="Times New Roman"/>
                <w:b/>
                <w:lang w:val="uk-UA"/>
              </w:rPr>
              <w:t>ки о</w:t>
            </w:r>
            <w:r w:rsidRPr="00A462E0">
              <w:rPr>
                <w:rFonts w:cs="Times New Roman"/>
                <w:b/>
                <w:spacing w:val="-3"/>
                <w:lang w:val="uk-UA"/>
              </w:rPr>
              <w:t>б</w:t>
            </w:r>
            <w:r w:rsidRPr="00A462E0">
              <w:rPr>
                <w:rFonts w:cs="Times New Roman"/>
                <w:b/>
                <w:lang w:val="uk-UA"/>
              </w:rPr>
              <w:t>ґ</w:t>
            </w:r>
            <w:r w:rsidRPr="00A462E0">
              <w:rPr>
                <w:rFonts w:cs="Times New Roman"/>
                <w:b/>
                <w:spacing w:val="1"/>
                <w:lang w:val="uk-UA"/>
              </w:rPr>
              <w:t>р</w:t>
            </w:r>
            <w:r w:rsidRPr="00A462E0">
              <w:rPr>
                <w:rFonts w:cs="Times New Roman"/>
                <w:b/>
                <w:spacing w:val="-5"/>
                <w:lang w:val="uk-UA"/>
              </w:rPr>
              <w:t>у</w:t>
            </w:r>
            <w:r w:rsidRPr="00A462E0">
              <w:rPr>
                <w:rFonts w:cs="Times New Roman"/>
                <w:b/>
                <w:lang w:val="uk-UA"/>
              </w:rPr>
              <w:t>н</w:t>
            </w:r>
            <w:r w:rsidRPr="00A462E0">
              <w:rPr>
                <w:rFonts w:cs="Times New Roman"/>
                <w:b/>
                <w:spacing w:val="2"/>
                <w:lang w:val="uk-UA"/>
              </w:rPr>
              <w:t>т</w:t>
            </w:r>
            <w:r w:rsidRPr="00A462E0">
              <w:rPr>
                <w:rFonts w:cs="Times New Roman"/>
                <w:b/>
                <w:spacing w:val="-5"/>
                <w:lang w:val="uk-UA"/>
              </w:rPr>
              <w:t>у</w:t>
            </w:r>
            <w:r w:rsidRPr="00A462E0">
              <w:rPr>
                <w:rFonts w:cs="Times New Roman"/>
                <w:b/>
                <w:spacing w:val="1"/>
                <w:lang w:val="uk-UA"/>
              </w:rPr>
              <w:t>в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а</w:t>
            </w:r>
            <w:r w:rsidRPr="00A462E0">
              <w:rPr>
                <w:rFonts w:cs="Times New Roman"/>
                <w:b/>
                <w:lang w:val="uk-UA"/>
              </w:rPr>
              <w:t>нь щодо до</w:t>
            </w:r>
            <w:r w:rsidRPr="00A462E0">
              <w:rPr>
                <w:rFonts w:cs="Times New Roman"/>
                <w:b/>
                <w:spacing w:val="1"/>
                <w:lang w:val="uk-UA"/>
              </w:rPr>
              <w:t>ц</w:t>
            </w:r>
            <w:r w:rsidRPr="00A462E0">
              <w:rPr>
                <w:rFonts w:cs="Times New Roman"/>
                <w:b/>
                <w:lang w:val="uk-UA"/>
              </w:rPr>
              <w:t>і</w:t>
            </w:r>
            <w:r w:rsidRPr="00A462E0">
              <w:rPr>
                <w:rFonts w:cs="Times New Roman"/>
                <w:b/>
                <w:spacing w:val="-2"/>
                <w:lang w:val="uk-UA"/>
              </w:rPr>
              <w:t>л</w:t>
            </w:r>
            <w:r w:rsidRPr="00A462E0">
              <w:rPr>
                <w:rFonts w:cs="Times New Roman"/>
                <w:b/>
                <w:lang w:val="uk-UA"/>
              </w:rPr>
              <w:t>ьно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с</w:t>
            </w:r>
            <w:r w:rsidRPr="00A462E0">
              <w:rPr>
                <w:rFonts w:cs="Times New Roman"/>
                <w:b/>
                <w:lang w:val="uk-UA"/>
              </w:rPr>
              <w:t>ті вид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а</w:t>
            </w:r>
            <w:r w:rsidRPr="00A462E0">
              <w:rPr>
                <w:rFonts w:cs="Times New Roman"/>
                <w:b/>
                <w:spacing w:val="-2"/>
                <w:lang w:val="uk-UA"/>
              </w:rPr>
              <w:t>н</w:t>
            </w:r>
            <w:r w:rsidRPr="00A462E0">
              <w:rPr>
                <w:rFonts w:cs="Times New Roman"/>
                <w:b/>
                <w:lang w:val="uk-UA"/>
              </w:rPr>
              <w:t>ня ро</w:t>
            </w:r>
            <w:r w:rsidRPr="00A462E0">
              <w:rPr>
                <w:rFonts w:cs="Times New Roman"/>
                <w:b/>
                <w:spacing w:val="-2"/>
                <w:lang w:val="uk-UA"/>
              </w:rPr>
              <w:t>з</w:t>
            </w:r>
            <w:r w:rsidRPr="00A462E0">
              <w:rPr>
                <w:rFonts w:cs="Times New Roman"/>
                <w:b/>
                <w:lang w:val="uk-UA"/>
              </w:rPr>
              <w:t>пор</w:t>
            </w:r>
            <w:r w:rsidRPr="00A462E0">
              <w:rPr>
                <w:rFonts w:cs="Times New Roman"/>
                <w:b/>
                <w:spacing w:val="-3"/>
                <w:lang w:val="uk-UA"/>
              </w:rPr>
              <w:t>я</w:t>
            </w:r>
            <w:r w:rsidRPr="00A462E0">
              <w:rPr>
                <w:rFonts w:cs="Times New Roman"/>
                <w:b/>
                <w:lang w:val="uk-UA"/>
              </w:rPr>
              <w:t>дж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е</w:t>
            </w:r>
            <w:r w:rsidRPr="00A462E0">
              <w:rPr>
                <w:rFonts w:cs="Times New Roman"/>
                <w:b/>
                <w:lang w:val="uk-UA"/>
              </w:rPr>
              <w:t>нь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6"/>
        </w:trPr>
        <w:tc>
          <w:tcPr>
            <w:tcW w:w="491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3.1. Про виділення бюджетних коштів за рахунок  субвенцій з обласного бюджету  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Бюджетний кодекс України Розділ ІІ, Гл.9 </w:t>
            </w:r>
            <w:proofErr w:type="spellStart"/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proofErr w:type="spellEnd"/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55</w:t>
            </w:r>
          </w:p>
        </w:tc>
        <w:tc>
          <w:tcPr>
            <w:tcW w:w="2436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другого кварталу бюджетних коштів за рахунок субвенції з обласного бюджету не виділялося у зв`язку з їх ненадходженням </w:t>
            </w:r>
          </w:p>
        </w:tc>
        <w:tc>
          <w:tcPr>
            <w:tcW w:w="21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widowControl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cyan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відділ</w:t>
            </w:r>
          </w:p>
          <w:p w:rsidR="00D7358F" w:rsidRPr="00A462E0" w:rsidRDefault="00D7358F" w:rsidP="0057446D">
            <w:pPr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cyan"/>
                <w:lang w:val="uk-UA" w:eastAsia="ru-RU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 Про виділення бюджетних коштів  на виконання районних програм</w:t>
            </w:r>
          </w:p>
        </w:tc>
        <w:tc>
          <w:tcPr>
            <w:tcW w:w="495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Бюджетний кодекс України Розділ ІІ, Гл.9 </w:t>
            </w:r>
            <w:proofErr w:type="spellStart"/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proofErr w:type="spellEnd"/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55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виконання районної програми взаємодії органів виконавчої влади та місцевого самоврядування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Роздільнянському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районі на 2023 рік виділено 3,3 тис. грн.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3.3.Підготовка </w:t>
            </w:r>
            <w:proofErr w:type="spellStart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кту</w:t>
            </w:r>
            <w:proofErr w:type="spellEnd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розпорядження про затвердження графіку виїзного особистого прийому громадян керівництвом райдержадміністрації </w:t>
            </w:r>
          </w:p>
        </w:tc>
        <w:tc>
          <w:tcPr>
            <w:tcW w:w="49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Указ Президента України від 07.02.2008 №109/2008 «Про першочергові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самоврядування»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До 10.07.2024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widowControl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cyan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Апарат райдержадміністрації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3.4 Підготовка </w:t>
            </w:r>
            <w:proofErr w:type="spellStart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розпорядження 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голови райдержадміністрації про влаштування дітей в  сімейні форми виховання</w:t>
            </w:r>
          </w:p>
          <w:p w:rsidR="00D7358F" w:rsidRPr="00A462E0" w:rsidRDefault="00D7358F" w:rsidP="00574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358F" w:rsidRPr="00A462E0" w:rsidRDefault="00D7358F" w:rsidP="0057446D">
            <w:pPr>
              <w:spacing w:line="25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</w:p>
          <w:p w:rsidR="00D7358F" w:rsidRPr="00A462E0" w:rsidRDefault="00D7358F" w:rsidP="0057446D">
            <w:pPr>
              <w:spacing w:line="25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</w:p>
          <w:p w:rsidR="00D7358F" w:rsidRPr="00A462E0" w:rsidRDefault="00D7358F" w:rsidP="0057446D">
            <w:pPr>
              <w:spacing w:line="25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</w:p>
          <w:p w:rsidR="00D7358F" w:rsidRPr="00A462E0" w:rsidRDefault="00D7358F" w:rsidP="0057446D">
            <w:pPr>
              <w:spacing w:line="256" w:lineRule="auto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виконання постанови Кабінету Міністрів України від 24.09.2008 року № 866 «Питання діяльності органів опіки та піклування, пов’язаної із захистом прав дитини», з метою захисту житлових прав, надання статусу дітей-сиріт та дітей, позбавлених батьківського піклування, для отримання дітьми даної категорії належних пільг, допомоги та влаштування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D201CA" w:rsidRDefault="00D7358F" w:rsidP="0057446D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D201CA">
              <w:rPr>
                <w:rFonts w:ascii="Times New Roman" w:hAnsi="Times New Roman"/>
                <w:sz w:val="24"/>
                <w:szCs w:val="24"/>
                <w:lang w:val="uk-UA"/>
              </w:rPr>
              <w:t>Протягом кварталу діти-сироти та діти, позбавлені батьківського піклування не влаштовувались в прийомні сім’ї та дитячі будинки сімейного типу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3.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Підготовка  </w:t>
            </w:r>
            <w:proofErr w:type="spellStart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розпоряджень про нагородження грамотами </w:t>
            </w:r>
          </w:p>
        </w:tc>
        <w:tc>
          <w:tcPr>
            <w:tcW w:w="49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8F" w:rsidRPr="00A462E0" w:rsidRDefault="00D7358F" w:rsidP="0057446D">
            <w:pPr>
              <w:tabs>
                <w:tab w:val="left" w:pos="9072"/>
              </w:tabs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грамоту  райдержадміністрації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8F" w:rsidRPr="004A58AF" w:rsidRDefault="00D7358F" w:rsidP="0057446D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Підготовлено 4 проекти розпоряджень</w:t>
            </w:r>
          </w:p>
        </w:tc>
        <w:tc>
          <w:tcPr>
            <w:tcW w:w="214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управління персоналом апарату</w:t>
            </w:r>
          </w:p>
          <w:p w:rsidR="00D7358F" w:rsidRPr="00A462E0" w:rsidRDefault="00D7358F" w:rsidP="0057446D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3.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Підготовка </w:t>
            </w:r>
            <w:proofErr w:type="spellStart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розпоряджень з кадрових питань</w:t>
            </w:r>
          </w:p>
        </w:tc>
        <w:tc>
          <w:tcPr>
            <w:tcW w:w="49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8F" w:rsidRPr="00A462E0" w:rsidRDefault="00D7358F" w:rsidP="0057446D">
            <w:pPr>
              <w:tabs>
                <w:tab w:val="left" w:pos="9072"/>
              </w:tabs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Регламент райдержадміністрації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58F" w:rsidRPr="004A58AF" w:rsidRDefault="00D7358F" w:rsidP="0057446D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Підготовлено 14 проектів розпоряджень</w:t>
            </w:r>
          </w:p>
        </w:tc>
        <w:tc>
          <w:tcPr>
            <w:tcW w:w="214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941" w:firstLine="0"/>
              <w:jc w:val="center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A462E0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lastRenderedPageBreak/>
              <w:br w:type="page"/>
            </w:r>
            <w:r w:rsidRPr="00A462E0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A462E0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A462E0">
              <w:rPr>
                <w:rFonts w:eastAsia="Batang" w:cs="Times New Roman"/>
                <w:b/>
                <w:lang w:val="uk-UA" w:eastAsia="ru-RU"/>
              </w:rPr>
              <w:t xml:space="preserve">4. </w:t>
            </w:r>
            <w:r w:rsidRPr="00A462E0">
              <w:rPr>
                <w:rFonts w:cs="Times New Roman"/>
                <w:b/>
                <w:lang w:val="uk-UA"/>
              </w:rPr>
              <w:t>Пит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а</w:t>
            </w:r>
            <w:r w:rsidRPr="00A462E0">
              <w:rPr>
                <w:rFonts w:cs="Times New Roman"/>
                <w:b/>
                <w:spacing w:val="-2"/>
                <w:lang w:val="uk-UA"/>
              </w:rPr>
              <w:t>н</w:t>
            </w:r>
            <w:r w:rsidRPr="00A462E0">
              <w:rPr>
                <w:rFonts w:cs="Times New Roman"/>
                <w:b/>
                <w:lang w:val="uk-UA"/>
              </w:rPr>
              <w:t>ня</w:t>
            </w:r>
            <w:r w:rsidRPr="00A462E0">
              <w:rPr>
                <w:rFonts w:cs="Times New Roman"/>
                <w:b/>
                <w:spacing w:val="14"/>
                <w:lang w:val="uk-UA"/>
              </w:rPr>
              <w:t xml:space="preserve"> </w:t>
            </w:r>
            <w:r w:rsidRPr="00A462E0">
              <w:rPr>
                <w:rFonts w:cs="Times New Roman"/>
                <w:b/>
                <w:lang w:val="uk-UA"/>
              </w:rPr>
              <w:t>для</w:t>
            </w:r>
            <w:r w:rsidRPr="00A462E0">
              <w:rPr>
                <w:rFonts w:cs="Times New Roman"/>
                <w:b/>
                <w:spacing w:val="12"/>
                <w:lang w:val="uk-UA"/>
              </w:rPr>
              <w:t xml:space="preserve"> </w:t>
            </w:r>
            <w:r w:rsidRPr="00A462E0">
              <w:rPr>
                <w:rFonts w:cs="Times New Roman"/>
                <w:b/>
                <w:lang w:val="uk-UA"/>
              </w:rPr>
              <w:t>роз</w:t>
            </w:r>
            <w:r w:rsidRPr="00A462E0">
              <w:rPr>
                <w:rFonts w:cs="Times New Roman"/>
                <w:b/>
                <w:spacing w:val="-3"/>
                <w:lang w:val="uk-UA"/>
              </w:rPr>
              <w:t>г</w:t>
            </w:r>
            <w:r w:rsidRPr="00A462E0">
              <w:rPr>
                <w:rFonts w:cs="Times New Roman"/>
                <w:b/>
                <w:lang w:val="uk-UA"/>
              </w:rPr>
              <w:t>ля</w:t>
            </w:r>
            <w:r w:rsidRPr="00A462E0">
              <w:rPr>
                <w:rFonts w:cs="Times New Roman"/>
                <w:b/>
                <w:spacing w:val="2"/>
                <w:lang w:val="uk-UA"/>
              </w:rPr>
              <w:t>д</w:t>
            </w:r>
            <w:r w:rsidRPr="00A462E0">
              <w:rPr>
                <w:rFonts w:cs="Times New Roman"/>
                <w:b/>
                <w:lang w:val="uk-UA"/>
              </w:rPr>
              <w:t>у в поряд</w:t>
            </w:r>
            <w:r w:rsidRPr="00A462E0">
              <w:rPr>
                <w:rFonts w:cs="Times New Roman"/>
                <w:b/>
                <w:spacing w:val="3"/>
                <w:lang w:val="uk-UA"/>
              </w:rPr>
              <w:t>к</w:t>
            </w:r>
            <w:r w:rsidRPr="00A462E0">
              <w:rPr>
                <w:rFonts w:cs="Times New Roman"/>
                <w:b/>
                <w:lang w:val="uk-UA"/>
              </w:rPr>
              <w:t>у</w:t>
            </w:r>
            <w:r w:rsidRPr="00A462E0">
              <w:rPr>
                <w:rFonts w:cs="Times New Roman"/>
                <w:b/>
                <w:spacing w:val="6"/>
                <w:lang w:val="uk-UA"/>
              </w:rPr>
              <w:t xml:space="preserve"> </w:t>
            </w:r>
            <w:r w:rsidRPr="00A462E0">
              <w:rPr>
                <w:rFonts w:cs="Times New Roman"/>
                <w:b/>
                <w:lang w:val="uk-UA"/>
              </w:rPr>
              <w:t>контролю за</w:t>
            </w:r>
            <w:r w:rsidRPr="00A462E0">
              <w:rPr>
                <w:rFonts w:cs="Times New Roman"/>
                <w:b/>
                <w:spacing w:val="10"/>
                <w:lang w:val="uk-UA"/>
              </w:rPr>
              <w:t xml:space="preserve"> </w:t>
            </w:r>
            <w:r w:rsidRPr="00A462E0">
              <w:rPr>
                <w:rFonts w:cs="Times New Roman"/>
                <w:b/>
                <w:spacing w:val="2"/>
                <w:lang w:val="uk-UA"/>
              </w:rPr>
              <w:t>х</w:t>
            </w:r>
            <w:r w:rsidRPr="00A462E0">
              <w:rPr>
                <w:rFonts w:cs="Times New Roman"/>
                <w:b/>
                <w:lang w:val="uk-UA"/>
              </w:rPr>
              <w:t>одом в</w:t>
            </w:r>
            <w:r w:rsidRPr="00A462E0">
              <w:rPr>
                <w:rFonts w:cs="Times New Roman"/>
                <w:b/>
                <w:spacing w:val="-2"/>
                <w:lang w:val="uk-UA"/>
              </w:rPr>
              <w:t>ик</w:t>
            </w:r>
            <w:r w:rsidRPr="00A462E0">
              <w:rPr>
                <w:rFonts w:cs="Times New Roman"/>
                <w:b/>
                <w:lang w:val="uk-UA"/>
              </w:rPr>
              <w:t>он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а</w:t>
            </w:r>
            <w:r w:rsidRPr="00A462E0">
              <w:rPr>
                <w:rFonts w:cs="Times New Roman"/>
                <w:b/>
                <w:lang w:val="uk-UA"/>
              </w:rPr>
              <w:t xml:space="preserve">ння 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а</w:t>
            </w:r>
            <w:r w:rsidRPr="00A462E0">
              <w:rPr>
                <w:rFonts w:cs="Times New Roman"/>
                <w:b/>
                <w:lang w:val="uk-UA"/>
              </w:rPr>
              <w:t>ктів з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а</w:t>
            </w:r>
            <w:r w:rsidRPr="00A462E0">
              <w:rPr>
                <w:rFonts w:cs="Times New Roman"/>
                <w:b/>
                <w:lang w:val="uk-UA"/>
              </w:rPr>
              <w:t>конод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а</w:t>
            </w:r>
            <w:r w:rsidRPr="00A462E0">
              <w:rPr>
                <w:rFonts w:cs="Times New Roman"/>
                <w:b/>
                <w:lang w:val="uk-UA"/>
              </w:rPr>
              <w:t>в</w:t>
            </w:r>
            <w:r w:rsidRPr="00A462E0">
              <w:rPr>
                <w:rFonts w:cs="Times New Roman"/>
                <w:b/>
                <w:spacing w:val="-2"/>
                <w:lang w:val="uk-UA"/>
              </w:rPr>
              <w:t>с</w:t>
            </w:r>
            <w:r w:rsidRPr="00A462E0">
              <w:rPr>
                <w:rFonts w:cs="Times New Roman"/>
                <w:b/>
                <w:lang w:val="uk-UA"/>
              </w:rPr>
              <w:t>тв</w:t>
            </w:r>
            <w:r w:rsidRPr="00A462E0">
              <w:rPr>
                <w:rFonts w:cs="Times New Roman"/>
                <w:b/>
                <w:spacing w:val="-2"/>
                <w:lang w:val="uk-UA"/>
              </w:rPr>
              <w:t>а</w:t>
            </w:r>
            <w:r w:rsidRPr="00A462E0">
              <w:rPr>
                <w:rFonts w:cs="Times New Roman"/>
                <w:b/>
                <w:lang w:val="uk-UA"/>
              </w:rPr>
              <w:t>, розпор</w:t>
            </w:r>
            <w:r w:rsidRPr="00A462E0">
              <w:rPr>
                <w:rFonts w:cs="Times New Roman"/>
                <w:b/>
                <w:spacing w:val="-3"/>
                <w:lang w:val="uk-UA"/>
              </w:rPr>
              <w:t>я</w:t>
            </w:r>
            <w:r w:rsidRPr="00A462E0">
              <w:rPr>
                <w:rFonts w:cs="Times New Roman"/>
                <w:b/>
                <w:lang w:val="uk-UA"/>
              </w:rPr>
              <w:t>дж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е</w:t>
            </w:r>
            <w:r w:rsidRPr="00A462E0">
              <w:rPr>
                <w:rFonts w:cs="Times New Roman"/>
                <w:b/>
                <w:lang w:val="uk-UA"/>
              </w:rPr>
              <w:t>нь голови</w:t>
            </w:r>
            <w:r w:rsidRPr="00A462E0">
              <w:rPr>
                <w:rFonts w:cs="Times New Roman"/>
                <w:b/>
                <w:spacing w:val="3"/>
                <w:lang w:val="uk-UA"/>
              </w:rPr>
              <w:t xml:space="preserve"> </w:t>
            </w:r>
            <w:r w:rsidRPr="00A462E0">
              <w:rPr>
                <w:rFonts w:cs="Times New Roman"/>
                <w:b/>
                <w:lang w:val="uk-UA"/>
              </w:rPr>
              <w:t>облдерж</w:t>
            </w:r>
            <w:r w:rsidRPr="00A462E0">
              <w:rPr>
                <w:rFonts w:cs="Times New Roman"/>
                <w:b/>
                <w:spacing w:val="-2"/>
                <w:lang w:val="uk-UA"/>
              </w:rPr>
              <w:t>а</w:t>
            </w:r>
            <w:r w:rsidRPr="00A462E0">
              <w:rPr>
                <w:rFonts w:cs="Times New Roman"/>
                <w:b/>
                <w:lang w:val="uk-UA"/>
              </w:rPr>
              <w:t>дміністр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а</w:t>
            </w:r>
            <w:r w:rsidRPr="00A462E0">
              <w:rPr>
                <w:rFonts w:cs="Times New Roman"/>
                <w:b/>
                <w:lang w:val="uk-UA"/>
              </w:rPr>
              <w:t>ції, райдержадміністрації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67" w:hanging="23"/>
              <w:jc w:val="both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A462E0">
              <w:rPr>
                <w:rFonts w:eastAsia="Batang" w:cs="Times New Roman"/>
                <w:lang w:val="uk-UA" w:eastAsia="ru-RU"/>
              </w:rPr>
              <w:t>4.1 Перевірка роботи архівних підрозділів та експертних комісій юридичних осіб – джерел формування Національного архівного фонду, які перебувають у зоні комплектування архівного відділу районної державної адміністрації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79" w:firstLine="0"/>
              <w:jc w:val="both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A462E0">
              <w:rPr>
                <w:rFonts w:cs="Times New Roman"/>
                <w:lang w:val="uk-UA"/>
              </w:rPr>
              <w:t>Розпорядження районної державної адміністрації № 157/А-2022 від 30 грудня 2022 року «Про затвердження графіка перевірок роботи архівних підрозділів та експертних комісій юридичних осіб – джерел формування Національного архівного фонду, які перебувають у зоні комплектування архівного відділу районної державної адміністрації на 2023 рік»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7800"/>
              </w:tabs>
              <w:spacing w:before="1" w:line="276" w:lineRule="exact"/>
              <w:ind w:left="61" w:firstLine="0"/>
              <w:jc w:val="both"/>
              <w:rPr>
                <w:rFonts w:eastAsia="Batang" w:cs="Times New Roman"/>
                <w:color w:val="FF0000"/>
                <w:lang w:val="uk-UA" w:eastAsia="ru-RU"/>
              </w:rPr>
            </w:pPr>
            <w:r w:rsidRPr="00A462E0">
              <w:rPr>
                <w:rFonts w:eastAsia="Batang" w:cs="Times New Roman"/>
                <w:lang w:val="uk-UA" w:eastAsia="ru-RU"/>
              </w:rPr>
              <w:t>Відповідно до графіка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58F" w:rsidRPr="00A462E0" w:rsidRDefault="00D7358F" w:rsidP="00574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58F" w:rsidRPr="00A462E0" w:rsidRDefault="00D7358F" w:rsidP="00574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7358F" w:rsidRPr="00A462E0" w:rsidRDefault="00D7358F" w:rsidP="005744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</w:rPr>
              <w:t>Архівний</w:t>
            </w:r>
            <w:proofErr w:type="spellEnd"/>
            <w:r w:rsidRPr="00A46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</w:rPr>
              <w:t>відділ</w:t>
            </w:r>
            <w:proofErr w:type="spellEnd"/>
          </w:p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0" w:hanging="23"/>
              <w:jc w:val="both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A462E0">
              <w:rPr>
                <w:rFonts w:eastAsia="Batang" w:cs="Times New Roman"/>
                <w:lang w:val="uk-UA" w:eastAsia="ru-RU"/>
              </w:rPr>
              <w:t>4.2 Передача документів, віднесених до Національного архівного фонду, на державне зберігання архівними підрозділами юридичних осіб, які перебувають у зоні комплектування архівного відділу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79" w:firstLine="0"/>
              <w:jc w:val="both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A462E0">
              <w:rPr>
                <w:rFonts w:eastAsia="Batang" w:cs="Times New Roman"/>
                <w:lang w:val="uk-UA" w:eastAsia="ru-RU"/>
              </w:rPr>
              <w:t>Розпорядження районної державної адміністрації № 158/А-2022 від 30 грудня 2022 року «Про затвердження графіка передачі документів, віднесених до Національного архівного фонду, на державне зберігання архівними підрозділами юридичних осіб, які перебувають у зоні комплектування архівного відділу районної державної адміністрації на 2023 рік»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-81" w:firstLine="0"/>
              <w:jc w:val="center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A462E0">
              <w:rPr>
                <w:rFonts w:eastAsia="Batang" w:cs="Times New Roman"/>
                <w:lang w:val="uk-UA" w:eastAsia="ru-RU"/>
              </w:rPr>
              <w:t>Відповідно до графіка</w:t>
            </w: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10" w:firstLine="0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0" w:firstLine="0"/>
              <w:jc w:val="center"/>
              <w:rPr>
                <w:rFonts w:eastAsia="Batang" w:cs="Times New Roman"/>
                <w:b/>
                <w:highlight w:val="cyan"/>
                <w:lang w:val="uk-UA" w:eastAsia="ru-RU"/>
              </w:rPr>
            </w:pPr>
            <w:r w:rsidRPr="00A462E0">
              <w:rPr>
                <w:rFonts w:eastAsia="Batang" w:cs="Times New Roman"/>
                <w:b/>
                <w:lang w:val="uk-UA" w:eastAsia="ru-RU"/>
              </w:rPr>
              <w:t xml:space="preserve">4.1 </w:t>
            </w:r>
            <w:r w:rsidRPr="00A462E0">
              <w:rPr>
                <w:rFonts w:cs="Times New Roman"/>
                <w:b/>
                <w:lang w:val="uk-UA"/>
              </w:rPr>
              <w:t xml:space="preserve"> </w:t>
            </w:r>
            <w:r w:rsidRPr="00A462E0">
              <w:rPr>
                <w:rFonts w:eastAsia="Batang" w:cs="Times New Roman"/>
                <w:b/>
                <w:lang w:val="uk-UA" w:eastAsia="ru-RU"/>
              </w:rPr>
              <w:t>Питання для розгляду в порядку контролю за ходом виконання законів України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4.1.1 Надання методичних рекомендацій службам у справах дітей громад району щодо 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771C82" w:rsidRDefault="00D7358F" w:rsidP="005744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0B6EE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Двічі</w:t>
            </w: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 на тиждень надавались консультації службам у справах дітей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Роздільнянського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 району.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4.1.2 Перевірка умов утримання та виховання дітей-сиріт та дітей, позбавлених батьківського піклування, в прийомних сім`ях та дитячих будинках сімейного типу </w:t>
            </w:r>
            <w:proofErr w:type="spellStart"/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Роздільнянського</w:t>
            </w:r>
            <w:proofErr w:type="spellEnd"/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</w:t>
            </w:r>
          </w:p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охорону дитинства»,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0B6EE9" w:rsidRDefault="00D7358F" w:rsidP="0057446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EE9">
              <w:rPr>
                <w:rFonts w:ascii="Times New Roman" w:hAnsi="Times New Roman"/>
                <w:sz w:val="24"/>
                <w:szCs w:val="24"/>
                <w:lang w:val="uk-UA"/>
              </w:rPr>
              <w:t>1 прийомна сім</w:t>
            </w:r>
            <w:r w:rsidRPr="00D201CA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0B6E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я, в яких виховується 2  дітей-сиріт та дітей, позбавлених батьківського піклування, та 1 дитячий будинок сімейного типу, в яких виховується 5  </w:t>
            </w:r>
            <w:r w:rsidRPr="000B6EE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дітей.</w:t>
            </w:r>
          </w:p>
        </w:tc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D7358F" w:rsidRPr="00D201CA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4.1.3 Здійснення заходів щодо своєчасного влаштування дітей-сиріт та дітей, позбавлених батьківського піклування, в сімейні форми виховання</w:t>
            </w:r>
          </w:p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охорону дитинства»,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D201CA" w:rsidRDefault="00D7358F" w:rsidP="0057446D">
            <w:pPr>
              <w:ind w:firstLine="17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01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кварталу діти-сироти та діти, позбавлені батьківського піклування не влаштовувались в прийомні </w:t>
            </w:r>
            <w:proofErr w:type="spellStart"/>
            <w:r w:rsidRPr="00D201CA">
              <w:rPr>
                <w:rFonts w:ascii="Times New Roman" w:hAnsi="Times New Roman"/>
                <w:sz w:val="24"/>
                <w:szCs w:val="24"/>
                <w:lang w:val="uk-UA"/>
              </w:rPr>
              <w:t>сімї</w:t>
            </w:r>
            <w:proofErr w:type="spellEnd"/>
            <w:r w:rsidRPr="00D201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дитячі будинки сімейного типу 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358F" w:rsidRPr="00D201CA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4.1.4.Моніторинг перегляду  регуляторних актів органами місцевого самоврядування (у тому числі виконавчими комітетами органів місцевого самоврядування)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Закон України «Про засади державної регуляторної політики у сфері господарської діяльності» від 11.09.2003 року №1160-ІV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Проведено 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м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оніторинг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прийняття та 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перегляду  регуляторних актів органами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. Підготовлено 3 інформаційних листа до ОДА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4.1.5 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Здійснення містобудівного моніторингу на території </w:t>
            </w:r>
            <w:proofErr w:type="spellStart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Роздільнянського</w:t>
            </w:r>
            <w:proofErr w:type="spellEnd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району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регулювання містобудівної діяльності» від 17.02.2011 р №3038-VI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340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кварталу 2024</w:t>
            </w:r>
            <w:r w:rsidRPr="004340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містобудівна документація органами місцевого самоврядування  не затверджувалася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</w:tcPr>
          <w:p w:rsidR="00D7358F" w:rsidRPr="00002A3A" w:rsidRDefault="00D7358F" w:rsidP="005744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002A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eastAsia="Batang" w:cs="Times New Roman"/>
                <w:b/>
                <w:lang w:val="uk-UA" w:eastAsia="ru-RU"/>
              </w:rPr>
              <w:t>4.2 Питання для розгляду в порядку контролю за ходом виконання указів, доручень, розпоряджень Президента України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cs="Times New Roman"/>
                <w:lang w:val="uk-UA"/>
              </w:rPr>
              <w:t>4.2.1.Про хід виконання Указ Президента України від 16.12.2011 року № 1163/2011 «Про питання щодо забезпечення реалізації прав дітей в Україні»</w:t>
            </w:r>
          </w:p>
        </w:tc>
        <w:tc>
          <w:tcPr>
            <w:tcW w:w="495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Указ Президента України  від 16.12.2011 року № 1163/2011 «Про питання щодо забезпечення реалізації прав дітей  в Україні»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8909BF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прийомна сім’я, в яких виховується 2  дітей-сиріт та дітей, позбавлених батьківського піклування, та 1 дитячий будинок </w:t>
            </w:r>
            <w:r w:rsidRPr="008909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сімейного типу, в яких виховується 5  дітей.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Служба у справах дітей</w:t>
            </w: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3"/>
        </w:trPr>
        <w:tc>
          <w:tcPr>
            <w:tcW w:w="4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spacing w:line="273" w:lineRule="exact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4.2.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.Про стан розроблення та оновлення містобудівної документації на місцевому рівні</w:t>
            </w:r>
          </w:p>
        </w:tc>
        <w:tc>
          <w:tcPr>
            <w:tcW w:w="495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580"/>
              </w:tabs>
              <w:spacing w:line="273" w:lineRule="exact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Підпункт 5 пункту 2 Указу Президента України від 12.06.2013 №327/2013 «Про невідкладні заходи щодо прискорення здійснення економічних реформ»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D62840" w:rsidRDefault="00D7358F" w:rsidP="0057446D">
            <w:pPr>
              <w:pStyle w:val="a5"/>
              <w:numPr>
                <w:ilvl w:val="0"/>
                <w:numId w:val="1"/>
              </w:numPr>
              <w:ind w:left="0" w:firstLine="356"/>
              <w:rPr>
                <w:lang w:val="uk-UA"/>
              </w:rPr>
            </w:pPr>
            <w:r w:rsidRPr="00D62840">
              <w:rPr>
                <w:lang w:val="uk-UA"/>
              </w:rPr>
              <w:t xml:space="preserve">прийнято рішення на розроблення (оновлення) генерального плану – </w:t>
            </w:r>
            <w:r>
              <w:rPr>
                <w:b/>
              </w:rPr>
              <w:t>21</w:t>
            </w:r>
            <w:r w:rsidRPr="00D62840">
              <w:rPr>
                <w:lang w:val="uk-UA"/>
              </w:rPr>
              <w:t>, із них:</w:t>
            </w:r>
          </w:p>
          <w:p w:rsidR="00D7358F" w:rsidRPr="00D62840" w:rsidRDefault="00D7358F" w:rsidP="0057446D">
            <w:pPr>
              <w:pStyle w:val="a5"/>
              <w:numPr>
                <w:ilvl w:val="0"/>
                <w:numId w:val="1"/>
              </w:numPr>
              <w:ind w:left="0" w:firstLine="356"/>
              <w:rPr>
                <w:lang w:val="uk-UA"/>
              </w:rPr>
            </w:pPr>
            <w:r w:rsidRPr="00D62840">
              <w:rPr>
                <w:lang w:val="uk-UA"/>
              </w:rPr>
              <w:t xml:space="preserve">в стадії визначення розробника (угоду не укладено) – </w:t>
            </w:r>
            <w:r>
              <w:rPr>
                <w:b/>
                <w:lang w:val="uk-UA"/>
              </w:rPr>
              <w:t>8</w:t>
            </w:r>
            <w:r w:rsidRPr="00D62840">
              <w:rPr>
                <w:lang w:val="uk-UA"/>
              </w:rPr>
              <w:t>;</w:t>
            </w:r>
          </w:p>
          <w:p w:rsidR="00D7358F" w:rsidRPr="00D62840" w:rsidRDefault="00D7358F" w:rsidP="0057446D">
            <w:pPr>
              <w:pStyle w:val="a5"/>
              <w:numPr>
                <w:ilvl w:val="0"/>
                <w:numId w:val="1"/>
              </w:numPr>
              <w:ind w:left="0" w:firstLine="356"/>
              <w:rPr>
                <w:lang w:val="uk-UA"/>
              </w:rPr>
            </w:pPr>
            <w:r w:rsidRPr="00D62840">
              <w:rPr>
                <w:lang w:val="uk-UA"/>
              </w:rPr>
              <w:t xml:space="preserve">в стадії збору державних вимог – </w:t>
            </w:r>
            <w:r>
              <w:rPr>
                <w:b/>
              </w:rPr>
              <w:t>11</w:t>
            </w:r>
            <w:r w:rsidRPr="00D62840">
              <w:rPr>
                <w:lang w:val="uk-UA"/>
              </w:rPr>
              <w:t>;</w:t>
            </w:r>
          </w:p>
          <w:p w:rsidR="00D7358F" w:rsidRPr="00D62840" w:rsidRDefault="00D7358F" w:rsidP="0057446D">
            <w:pPr>
              <w:pStyle w:val="a5"/>
              <w:numPr>
                <w:ilvl w:val="0"/>
                <w:numId w:val="1"/>
              </w:numPr>
              <w:ind w:left="0" w:firstLine="356"/>
              <w:rPr>
                <w:lang w:val="uk-UA"/>
              </w:rPr>
            </w:pPr>
            <w:r w:rsidRPr="00D62840">
              <w:rPr>
                <w:lang w:val="uk-UA"/>
              </w:rPr>
              <w:t>в стадії доопрацювання  -</w:t>
            </w:r>
            <w:r>
              <w:rPr>
                <w:b/>
                <w:lang w:val="uk-UA"/>
              </w:rPr>
              <w:t xml:space="preserve"> 2</w:t>
            </w:r>
            <w:r w:rsidRPr="00D62840">
              <w:rPr>
                <w:lang w:val="uk-UA"/>
              </w:rPr>
              <w:t>;</w:t>
            </w:r>
          </w:p>
          <w:p w:rsidR="00D7358F" w:rsidRPr="00A462E0" w:rsidRDefault="00D7358F" w:rsidP="0057446D">
            <w:pPr>
              <w:spacing w:line="273" w:lineRule="exact"/>
              <w:ind w:left="16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D62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виносяться на найближчу сесію для затвердження – </w:t>
            </w:r>
            <w:r w:rsidRPr="00D628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44056A" w:rsidRDefault="00D7358F" w:rsidP="0057446D">
            <w:pPr>
              <w:spacing w:line="273" w:lineRule="exact"/>
              <w:ind w:left="18" w:hanging="18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1182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eastAsia="Batang" w:cs="Times New Roman"/>
                <w:b/>
                <w:lang w:val="uk-UA" w:eastAsia="ru-RU"/>
              </w:rPr>
              <w:t>4.3 Питання для розгляду в порядку контролю за ходом виконання розпоряджень, постанов та доручень</w:t>
            </w:r>
          </w:p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eastAsia="Batang" w:cs="Times New Roman"/>
                <w:b/>
                <w:lang w:val="uk-UA" w:eastAsia="ru-RU"/>
              </w:rPr>
              <w:t>Кабінету Міністрів України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4.3.1.Дотримання вимог Постанови </w:t>
            </w:r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«Про </w:t>
            </w:r>
            <w:proofErr w:type="spellStart"/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ефективне</w:t>
            </w:r>
            <w:proofErr w:type="spellEnd"/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державних</w:t>
            </w:r>
            <w:proofErr w:type="spellEnd"/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1182"/>
              <w:jc w:val="center"/>
              <w:rPr>
                <w:rFonts w:eastAsia="Batang" w:cs="Times New Roman"/>
                <w:b/>
                <w:lang w:val="uk-UA" w:eastAsia="ru-RU"/>
              </w:rPr>
            </w:pP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cs="Times New Roman"/>
                <w:lang w:val="uk-UA"/>
              </w:rPr>
              <w:t>Постанова</w:t>
            </w:r>
            <w:r>
              <w:rPr>
                <w:rFonts w:cs="Times New Roman"/>
                <w:lang w:val="uk-UA"/>
              </w:rPr>
              <w:t xml:space="preserve"> </w:t>
            </w:r>
            <w:r w:rsidRPr="006E7EC1">
              <w:rPr>
                <w:rStyle w:val="markedcontent"/>
                <w:rFonts w:cs="Times New Roman"/>
                <w:lang w:val="uk-UA"/>
              </w:rPr>
              <w:t xml:space="preserve"> Кабінету Міністрів України</w:t>
            </w:r>
            <w:r>
              <w:rPr>
                <w:rStyle w:val="markedcontent"/>
                <w:rFonts w:cs="Times New Roman"/>
                <w:lang w:val="uk-UA"/>
              </w:rPr>
              <w:t xml:space="preserve"> </w:t>
            </w:r>
            <w:r w:rsidRPr="00A462E0">
              <w:rPr>
                <w:rFonts w:cs="Times New Roman"/>
                <w:lang w:val="uk-UA"/>
              </w:rPr>
              <w:t xml:space="preserve"> в</w:t>
            </w:r>
            <w:proofErr w:type="spellStart"/>
            <w:r w:rsidRPr="006E7EC1">
              <w:rPr>
                <w:rFonts w:cs="Times New Roman"/>
                <w:color w:val="000000"/>
                <w:lang w:val="ru-RU"/>
              </w:rPr>
              <w:t>ід</w:t>
            </w:r>
            <w:proofErr w:type="spellEnd"/>
            <w:r w:rsidRPr="006E7EC1">
              <w:rPr>
                <w:rFonts w:cs="Times New Roman"/>
                <w:color w:val="000000"/>
                <w:lang w:val="ru-RU"/>
              </w:rPr>
              <w:t xml:space="preserve"> 11</w:t>
            </w:r>
            <w:r>
              <w:rPr>
                <w:rFonts w:cs="Times New Roman"/>
                <w:color w:val="000000"/>
                <w:lang w:val="ru-RU"/>
              </w:rPr>
              <w:t>.10.</w:t>
            </w:r>
            <w:r w:rsidRPr="006E7EC1">
              <w:rPr>
                <w:rFonts w:cs="Times New Roman"/>
                <w:color w:val="000000"/>
                <w:lang w:val="ru-RU"/>
              </w:rPr>
              <w:t>2016 року № 710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 w:rsidRPr="006E7EC1">
              <w:rPr>
                <w:rStyle w:val="markedcontent"/>
                <w:rFonts w:cs="Times New Roman"/>
                <w:lang w:val="uk-UA"/>
              </w:rPr>
              <w:t xml:space="preserve"> </w:t>
            </w:r>
            <w:r>
              <w:rPr>
                <w:rStyle w:val="markedcontent"/>
                <w:rFonts w:cs="Times New Roman"/>
                <w:lang w:val="uk-UA"/>
              </w:rPr>
              <w:t>«</w:t>
            </w:r>
            <w:r w:rsidRPr="006E7EC1">
              <w:rPr>
                <w:rStyle w:val="markedcontent"/>
                <w:rFonts w:cs="Times New Roman"/>
                <w:lang w:val="uk-UA"/>
              </w:rPr>
              <w:t>Про ефективне використання державних коштів</w:t>
            </w:r>
            <w:r>
              <w:rPr>
                <w:rStyle w:val="markedcontent"/>
                <w:rFonts w:cs="Times New Roman"/>
                <w:lang w:val="uk-UA"/>
              </w:rPr>
              <w:t>»</w:t>
            </w:r>
            <w:r w:rsidRPr="00A462E0">
              <w:rPr>
                <w:rFonts w:cs="Times New Roman"/>
                <w:lang w:val="uk-UA"/>
              </w:rPr>
              <w:t xml:space="preserve"> </w:t>
            </w:r>
          </w:p>
        </w:tc>
        <w:tc>
          <w:tcPr>
            <w:tcW w:w="239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cs="Times New Roman"/>
                <w:lang w:val="uk-UA"/>
              </w:rPr>
              <w:t>Головні розпорядники бюджетних коштів у ІІ кварталі ефективно використовували кошти в межах кошторисних призначень.</w:t>
            </w:r>
          </w:p>
        </w:tc>
        <w:tc>
          <w:tcPr>
            <w:tcW w:w="218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cs="Times New Roman"/>
                <w:lang w:val="uk-UA"/>
              </w:rPr>
              <w:t>Фінансовий відділ</w:t>
            </w: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6"/>
        </w:trPr>
        <w:tc>
          <w:tcPr>
            <w:tcW w:w="4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4.3.2 Про стан забезпечення участі громадськості у формуванні та реалізації державної політики</w:t>
            </w:r>
          </w:p>
        </w:tc>
        <w:tc>
          <w:tcPr>
            <w:tcW w:w="4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6E7EC1" w:rsidRDefault="00D7358F" w:rsidP="005744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7EC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</w:t>
            </w:r>
            <w:r w:rsidRPr="006E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E7EC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uk-UA"/>
              </w:rPr>
              <w:t>03.11.2010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6E7EC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6E7EC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uk-UA"/>
              </w:rPr>
              <w:t>996 «Про забезпечення участі</w:t>
            </w:r>
            <w:r w:rsidRPr="006E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E7EC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громадськості у формуванні та реалізації</w:t>
            </w:r>
            <w:r w:rsidRPr="006E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E7EC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uk-UA"/>
              </w:rPr>
              <w:t>державної політики»</w:t>
            </w:r>
          </w:p>
        </w:tc>
        <w:tc>
          <w:tcPr>
            <w:tcW w:w="239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8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Сектор інформаційної діяльності та комунікацій з громадськістю</w:t>
            </w: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eastAsia="Batang" w:cs="Times New Roman"/>
                <w:b/>
                <w:lang w:val="uk-UA" w:eastAsia="ru-RU"/>
              </w:rPr>
              <w:lastRenderedPageBreak/>
              <w:t>4.4 Питання для розгляду в порядку контролю за ходом виконання розпоряджень голови обласної державної адміністрації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здійснення заходів щодо розвитку сімейних форм виховання в </w:t>
            </w:r>
            <w:proofErr w:type="spellStart"/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Роздільнянському</w:t>
            </w:r>
            <w:proofErr w:type="spellEnd"/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районі</w:t>
            </w:r>
          </w:p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both"/>
              <w:rPr>
                <w:rFonts w:eastAsia="Batang" w:cs="Times New Roman"/>
                <w:b/>
                <w:lang w:val="uk-UA" w:eastAsia="ru-RU"/>
              </w:rPr>
            </w:pPr>
          </w:p>
        </w:tc>
        <w:tc>
          <w:tcPr>
            <w:tcW w:w="496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голови облдержадміністрації від 02.03.2015 року № 105/А-2015 «Про розвиток сімейних форм виховання в Одеській області»</w:t>
            </w:r>
          </w:p>
        </w:tc>
        <w:tc>
          <w:tcPr>
            <w:tcW w:w="243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44056A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сімейні форми виховання влаштовано 85% дітей-сиріт та дітей позбавлених батьківського піклування. Інші не влаштовані в зв’язку з набуттям статусу під час евакуації за кордоном.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D7358F" w:rsidRPr="00AF5396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4.4.2. Моніторинг розрахунків орендарів з</w:t>
            </w:r>
          </w:p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орендодавцями за оренду земельних ділянок</w:t>
            </w:r>
          </w:p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сільськогосподарського призначення</w:t>
            </w:r>
          </w:p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cs="Times New Roman"/>
                <w:lang w:val="uk-UA"/>
              </w:rPr>
              <w:t>(земельних часток, паїв)</w:t>
            </w:r>
          </w:p>
        </w:tc>
        <w:tc>
          <w:tcPr>
            <w:tcW w:w="496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голови обласної державної</w:t>
            </w:r>
          </w:p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 від 30.03.2021 року №304/од-2021 «Про стан діяльності агропромислового</w:t>
            </w:r>
          </w:p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cs="Times New Roman"/>
                <w:lang w:val="uk-UA"/>
              </w:rPr>
              <w:t>комплексу Одеської області»</w:t>
            </w:r>
          </w:p>
        </w:tc>
        <w:tc>
          <w:tcPr>
            <w:tcW w:w="243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2F674B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моніторинг розрахунків орендарів з</w:t>
            </w:r>
          </w:p>
          <w:p w:rsidR="00D7358F" w:rsidRPr="002F674B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орендодавцями за оренду земельних ділянок</w:t>
            </w:r>
          </w:p>
          <w:p w:rsidR="00D7358F" w:rsidRPr="002F674B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сільськогосподарського призначення</w:t>
            </w:r>
          </w:p>
          <w:p w:rsidR="00D7358F" w:rsidRPr="00A462E0" w:rsidRDefault="00D7358F" w:rsidP="0057446D">
            <w:pPr>
              <w:jc w:val="both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(земельних часток, паїв) за 2023</w:t>
            </w:r>
            <w:r w:rsidRPr="002F6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та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квартал 2024</w:t>
            </w:r>
            <w:r w:rsidRPr="002F6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року. Підготовлено 3 інформаційні довідки до ОДА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0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eastAsia="Batang" w:cs="Times New Roman"/>
                <w:lang w:val="uk-UA" w:eastAsia="ru-RU"/>
              </w:rPr>
              <w:t>Відділ соціально-економічного розвитку території</w:t>
            </w:r>
          </w:p>
          <w:p w:rsidR="00D7358F" w:rsidRPr="00A462E0" w:rsidRDefault="00D7358F" w:rsidP="0057446D">
            <w:pPr>
              <w:pStyle w:val="a3"/>
              <w:tabs>
                <w:tab w:val="left" w:pos="0"/>
              </w:tabs>
              <w:spacing w:line="273" w:lineRule="exact"/>
              <w:ind w:left="-63" w:firstLine="142"/>
              <w:jc w:val="center"/>
              <w:rPr>
                <w:rFonts w:eastAsia="Batang" w:cs="Times New Roman"/>
                <w:b/>
                <w:lang w:val="uk-UA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3"/>
        </w:trPr>
        <w:tc>
          <w:tcPr>
            <w:tcW w:w="49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cs="Times New Roman"/>
                <w:lang w:val="uk-UA"/>
              </w:rPr>
              <w:t>4.4.3. Моніторинг проведення заходів, спрямованих на легалізацію зайнятості та заробітної плати, дотримання мінімальних гарантій з оплати праці, підвищення рівня середньої заробітної плати.</w:t>
            </w:r>
          </w:p>
        </w:tc>
        <w:tc>
          <w:tcPr>
            <w:tcW w:w="496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голови обласної державної</w:t>
            </w:r>
          </w:p>
          <w:p w:rsidR="00D7358F" w:rsidRPr="00A462E0" w:rsidRDefault="00D7358F" w:rsidP="0057446D">
            <w:pPr>
              <w:pStyle w:val="a3"/>
              <w:tabs>
                <w:tab w:val="left" w:pos="0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cs="Times New Roman"/>
                <w:lang w:val="uk-UA"/>
              </w:rPr>
              <w:t>адміністрації від 03.06.2021 року №182/од-2021 «Про дотримання законодавства про працю щодо легалізації зайнятості населення та забезпечення виплати заробітної плати»</w:t>
            </w:r>
          </w:p>
        </w:tc>
        <w:tc>
          <w:tcPr>
            <w:tcW w:w="243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0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cs="Times New Roman"/>
                <w:lang w:val="uk-UA"/>
              </w:rPr>
              <w:t>Проведено м</w:t>
            </w:r>
            <w:r w:rsidRPr="00A462E0">
              <w:rPr>
                <w:rFonts w:cs="Times New Roman"/>
                <w:lang w:val="uk-UA"/>
              </w:rPr>
              <w:t xml:space="preserve">оніторинг </w:t>
            </w:r>
            <w:r>
              <w:rPr>
                <w:rFonts w:cs="Times New Roman"/>
                <w:lang w:val="uk-UA"/>
              </w:rPr>
              <w:t>здійснення</w:t>
            </w:r>
            <w:r w:rsidRPr="00A462E0">
              <w:rPr>
                <w:rFonts w:cs="Times New Roman"/>
                <w:lang w:val="uk-UA"/>
              </w:rPr>
              <w:t xml:space="preserve"> заходів, спрямованих на легалізацію зайнятості та заробітної плати, дотримання мінімальних гарантій </w:t>
            </w:r>
            <w:r w:rsidRPr="00A462E0">
              <w:rPr>
                <w:rFonts w:cs="Times New Roman"/>
                <w:lang w:val="uk-UA"/>
              </w:rPr>
              <w:lastRenderedPageBreak/>
              <w:t>з оплати праці, підвищення рівня середньої заробітної плати</w:t>
            </w:r>
            <w:r>
              <w:rPr>
                <w:rFonts w:cs="Times New Roman"/>
                <w:lang w:val="uk-UA"/>
              </w:rPr>
              <w:t>. Підготовлено 3 інформаційних листа до ОДА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0"/>
              </w:tabs>
              <w:spacing w:line="273" w:lineRule="exact"/>
              <w:ind w:left="-63" w:firstLine="142"/>
              <w:jc w:val="center"/>
              <w:rPr>
                <w:rFonts w:eastAsia="Batang" w:cs="Times New Roman"/>
                <w:b/>
                <w:lang w:val="uk-UA" w:eastAsia="ru-RU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lang w:val="uk-UA" w:eastAsia="ru-RU"/>
              </w:rPr>
            </w:pPr>
            <w:r w:rsidRPr="00A462E0">
              <w:rPr>
                <w:rFonts w:eastAsia="Batang" w:cs="Times New Roman"/>
                <w:b/>
                <w:lang w:val="uk-UA" w:eastAsia="ru-RU"/>
              </w:rPr>
              <w:lastRenderedPageBreak/>
              <w:t>4.5  Питання для розгляду в порядку контролю за ходом виконання розпоряджень голови районної  державної адміністрації</w:t>
            </w: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b/>
                <w:lang w:val="ru-RU" w:eastAsia="ru-RU"/>
              </w:rPr>
            </w:pPr>
            <w:r w:rsidRPr="00A462E0">
              <w:rPr>
                <w:rFonts w:eastAsia="Batang" w:cs="Times New Roman"/>
                <w:lang w:val="uk-UA" w:eastAsia="ru-RU"/>
              </w:rPr>
              <w:t xml:space="preserve">4.5.1 Моніторинг цін на товари, що мають соціальну значущість, в роздрібній торговельній мережі району. 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eastAsia="Batang" w:cs="Times New Roman"/>
                <w:lang w:val="uk-UA" w:eastAsia="ru-RU"/>
              </w:rPr>
              <w:t xml:space="preserve">Розпорядження голови районної військової адміністрації від 18.03.2022 року №21/од-2022 «Про утворення робочої групи з моніторингу цін на товари, що мають істотну соціальну значущість, в </w:t>
            </w:r>
            <w:proofErr w:type="spellStart"/>
            <w:r w:rsidRPr="00A462E0">
              <w:rPr>
                <w:rFonts w:eastAsia="Batang" w:cs="Times New Roman"/>
                <w:lang w:val="uk-UA" w:eastAsia="ru-RU"/>
              </w:rPr>
              <w:t>Роздільнянському</w:t>
            </w:r>
            <w:proofErr w:type="spellEnd"/>
            <w:r w:rsidRPr="00A462E0">
              <w:rPr>
                <w:rFonts w:eastAsia="Batang" w:cs="Times New Roman"/>
                <w:lang w:val="uk-UA" w:eastAsia="ru-RU"/>
              </w:rPr>
              <w:t xml:space="preserve"> районі»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eastAsia="Batang" w:cs="Times New Roman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5"/>
        </w:trPr>
        <w:tc>
          <w:tcPr>
            <w:tcW w:w="4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b/>
                <w:lang w:val="ru-RU" w:eastAsia="ru-RU"/>
              </w:rPr>
            </w:pPr>
            <w:r w:rsidRPr="00A462E0">
              <w:rPr>
                <w:rFonts w:cs="Times New Roman"/>
                <w:lang w:val="uk-UA"/>
              </w:rPr>
              <w:t>4.5.2. Виконання розпоряджень щодо виділення коштів з районного бюджету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firstLine="0"/>
              <w:jc w:val="both"/>
              <w:rPr>
                <w:rFonts w:eastAsia="Batang" w:cs="Times New Roman"/>
                <w:b/>
                <w:lang w:val="uk-UA" w:eastAsia="ru-RU"/>
              </w:rPr>
            </w:pPr>
            <w:r w:rsidRPr="00A462E0">
              <w:rPr>
                <w:rFonts w:cs="Times New Roman"/>
                <w:lang w:val="uk-UA"/>
              </w:rPr>
              <w:t xml:space="preserve">Розпорядження </w:t>
            </w:r>
            <w:proofErr w:type="spellStart"/>
            <w:r w:rsidRPr="00A462E0">
              <w:rPr>
                <w:rFonts w:cs="Times New Roman"/>
                <w:lang w:val="uk-UA"/>
              </w:rPr>
              <w:t>Роздільнянської</w:t>
            </w:r>
            <w:proofErr w:type="spellEnd"/>
            <w:r w:rsidRPr="00A462E0">
              <w:rPr>
                <w:rFonts w:cs="Times New Roman"/>
                <w:lang w:val="uk-UA"/>
              </w:rPr>
              <w:t xml:space="preserve"> районної державної адміністрації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cs="Times New Roman"/>
                <w:lang w:val="uk-UA"/>
              </w:rPr>
              <w:t>До фінансового відділу в терміни визначені у розпорядженнях надавалися підтверджуючі документи про використання бюджетних коштів за цільовим призначенням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інансов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</w:t>
            </w:r>
          </w:p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rPr>
                <w:rFonts w:eastAsia="Batang" w:cs="Times New Roman"/>
                <w:b/>
                <w:lang w:val="uk-UA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1"/>
        </w:trPr>
        <w:tc>
          <w:tcPr>
            <w:tcW w:w="1445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A462E0">
              <w:rPr>
                <w:rFonts w:eastAsia="Batang" w:cs="Times New Roman"/>
                <w:b/>
                <w:lang w:val="uk-UA" w:eastAsia="ru-RU"/>
              </w:rPr>
              <w:t xml:space="preserve">5. </w:t>
            </w:r>
            <w:r w:rsidRPr="00A462E0">
              <w:rPr>
                <w:rFonts w:cs="Times New Roman"/>
                <w:lang w:val="uk-UA"/>
              </w:rPr>
              <w:t xml:space="preserve"> </w:t>
            </w:r>
            <w:r w:rsidRPr="00A462E0">
              <w:rPr>
                <w:rFonts w:cs="Times New Roman"/>
                <w:b/>
                <w:lang w:val="uk-UA"/>
              </w:rPr>
              <w:t>Орг</w:t>
            </w:r>
            <w:r w:rsidRPr="00A462E0">
              <w:rPr>
                <w:rFonts w:cs="Times New Roman"/>
                <w:b/>
                <w:spacing w:val="-2"/>
                <w:lang w:val="uk-UA"/>
              </w:rPr>
              <w:t>а</w:t>
            </w:r>
            <w:r w:rsidRPr="00A462E0">
              <w:rPr>
                <w:rFonts w:cs="Times New Roman"/>
                <w:b/>
                <w:lang w:val="uk-UA"/>
              </w:rPr>
              <w:t>ні</w:t>
            </w:r>
            <w:r w:rsidRPr="00A462E0">
              <w:rPr>
                <w:rFonts w:cs="Times New Roman"/>
                <w:b/>
                <w:spacing w:val="1"/>
                <w:lang w:val="uk-UA"/>
              </w:rPr>
              <w:t>з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а</w:t>
            </w:r>
            <w:r w:rsidRPr="00A462E0">
              <w:rPr>
                <w:rFonts w:cs="Times New Roman"/>
                <w:b/>
                <w:lang w:val="uk-UA"/>
              </w:rPr>
              <w:t>ці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й</w:t>
            </w:r>
            <w:r w:rsidRPr="00A462E0">
              <w:rPr>
                <w:rFonts w:cs="Times New Roman"/>
                <w:b/>
                <w:lang w:val="uk-UA"/>
              </w:rPr>
              <w:t>ні</w:t>
            </w:r>
            <w:r w:rsidRPr="00A462E0">
              <w:rPr>
                <w:rFonts w:cs="Times New Roman"/>
                <w:b/>
                <w:spacing w:val="-2"/>
                <w:lang w:val="uk-UA"/>
              </w:rPr>
              <w:t xml:space="preserve"> </w:t>
            </w:r>
            <w:r w:rsidRPr="00A462E0">
              <w:rPr>
                <w:rFonts w:cs="Times New Roman"/>
                <w:b/>
                <w:lang w:val="uk-UA"/>
              </w:rPr>
              <w:t>з</w:t>
            </w:r>
            <w:r w:rsidRPr="00A462E0">
              <w:rPr>
                <w:rFonts w:cs="Times New Roman"/>
                <w:b/>
                <w:spacing w:val="-1"/>
                <w:lang w:val="uk-UA"/>
              </w:rPr>
              <w:t>а</w:t>
            </w:r>
            <w:r w:rsidRPr="00A462E0">
              <w:rPr>
                <w:rFonts w:cs="Times New Roman"/>
                <w:b/>
                <w:spacing w:val="2"/>
                <w:lang w:val="uk-UA"/>
              </w:rPr>
              <w:t>х</w:t>
            </w:r>
            <w:r w:rsidRPr="00A462E0">
              <w:rPr>
                <w:rFonts w:cs="Times New Roman"/>
                <w:b/>
                <w:lang w:val="uk-UA"/>
              </w:rPr>
              <w:t>о</w:t>
            </w:r>
            <w:r w:rsidRPr="00A462E0">
              <w:rPr>
                <w:rFonts w:cs="Times New Roman"/>
                <w:b/>
                <w:spacing w:val="-3"/>
                <w:lang w:val="uk-UA"/>
              </w:rPr>
              <w:t>д</w:t>
            </w:r>
            <w:r w:rsidRPr="00A462E0">
              <w:rPr>
                <w:rFonts w:cs="Times New Roman"/>
                <w:b/>
                <w:lang w:val="uk-UA"/>
              </w:rPr>
              <w:t>и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5.1.Організація особистих прийомів громадян керівництвом </w:t>
            </w:r>
            <w:proofErr w:type="spellStart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Закон України «Про звернення громадян», Указ Президента України від 07.02.2008 № 109/2008 «Про </w:t>
            </w:r>
            <w:proofErr w:type="spellStart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перешочергові</w:t>
            </w:r>
            <w:proofErr w:type="spellEnd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771C82" w:rsidRDefault="003102ED" w:rsidP="00574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04.01.2024 року №2/од-2024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Апарат райдержадміністрації</w:t>
            </w:r>
          </w:p>
          <w:p w:rsidR="00D7358F" w:rsidRPr="00A462E0" w:rsidRDefault="00D7358F" w:rsidP="0057446D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5.2.Організація виїзних прийомів громадян </w:t>
            </w:r>
            <w:r w:rsidRPr="00A46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керівництвом </w:t>
            </w:r>
            <w:proofErr w:type="spellStart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Указ Президента України від 07.02.2008 № 109/2008 «Про </w:t>
            </w:r>
            <w:proofErr w:type="spellStart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перешочергові</w:t>
            </w:r>
            <w:proofErr w:type="spellEnd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заходи щодо забезпечення реалізації та гарантування конституційного права на звернення до 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органів державної влади  та органів місцевого самоврядування»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Default="003102ED" w:rsidP="00574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Розпорядження від 04.01.2024 року №3/од-2024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5.3. Моніторинг проведення комплексу весняно-польових робіт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відділ соціально-економічного розвитку території районної державної адміністрації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  <w:p w:rsidR="00D7358F" w:rsidRPr="00A462E0" w:rsidRDefault="00D7358F" w:rsidP="0057446D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5.4. Здійснення контрольних заходів щодо встановлення суб’єктами господарювання роздрібних цін на соціально значущі товари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Розпорядження начальника обласної військової адміністрації від 15.03.2022 року №102/А-2022 «Про утворення робочої групи з контролю за ціновою ситуацією в Одеській області» та розпорядження голови районної військової адміністрації від 18.03.2022 року №21/од-2022 «Про утворення робочої групи з моніторингу цін на товари, що мають істотну соціальну значущість, в </w:t>
            </w:r>
            <w:proofErr w:type="spellStart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Роздільнянському</w:t>
            </w:r>
            <w:proofErr w:type="spellEnd"/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районі»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5.5. Моніторинг рівня середньої заробітної плати в розрізі територіальних громад та підприємств району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голови обласної державної</w:t>
            </w:r>
          </w:p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адміністрації від 03.06.2021 року №580/од-2021 «Про заходи щодо підвищення рівня</w:t>
            </w:r>
          </w:p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середньої заробітної плати на підприємствах,</w:t>
            </w:r>
          </w:p>
          <w:p w:rsidR="00D7358F" w:rsidRPr="00A462E0" w:rsidRDefault="00D7358F" w:rsidP="0057446D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установах, організаціях області», 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відділ соціально-економічного розвитку території районної державної адміністрації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F674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Проведено моніторинг рівня середньої заробітної плати в розрізі територіальних громад та підприємств району за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І квартал </w:t>
            </w:r>
            <w:r w:rsidRPr="002F674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3102ED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</w:t>
            </w:r>
            <w:r w:rsidRPr="002F674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2F674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. Результати моніторингу відображені в інформаційній довідці.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5.6. Моніторинг стану діяльності основних бюджетоутворюючих підприємств району в умовах збройної агресії РФ. 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F674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Проведено моніторинг стану діяльності підприємств району в умовах збройної агресії РФ. Підготовлено 12 інформаційних повідомлень до ОДА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:rsidR="00D7358F" w:rsidRPr="00A462E0" w:rsidRDefault="00D7358F" w:rsidP="0057446D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5.7. Забезпечення координації та взаємодії районного Гуманітарного штабу з гуманітарними штабами територіальних громад.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Розпорядження голови районної військової (державної) адміністрації від 01.04.2022 року №40/од-2022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F674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Забезпечено постійну координацію та взаємодію районного Гуманітарного штабу з гуманітарними штабами територіальних громад. Прийнято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1</w:t>
            </w:r>
            <w:r w:rsidRPr="002F674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2F674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розподілено</w:t>
            </w:r>
            <w:proofErr w:type="spellEnd"/>
            <w:r w:rsidRPr="002F674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4 партії</w:t>
            </w:r>
            <w:r w:rsidRPr="002F674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гуманітарної допомоги.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:rsidR="00D7358F" w:rsidRPr="00A462E0" w:rsidRDefault="00D7358F" w:rsidP="0057446D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5.8. 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 міжнародної діяльності органів виконавчої влади та місцевого самоврядування та залучення міжнародної фінансової підтримки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Проведено 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оніторинг  міжнародної діяльності органів виконавчої влади та місцевого самоврядування та залучення міжнародної фінансової підтримки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Підготовлено 12 інформаційних листів до ОДА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pStyle w:val="a5"/>
              <w:tabs>
                <w:tab w:val="left" w:pos="3195"/>
              </w:tabs>
              <w:ind w:left="0"/>
              <w:jc w:val="both"/>
              <w:rPr>
                <w:lang w:val="uk-UA"/>
              </w:rPr>
            </w:pPr>
            <w:r w:rsidRPr="00A462E0">
              <w:rPr>
                <w:shd w:val="clear" w:color="auto" w:fill="FFFFFF" w:themeFill="background1"/>
                <w:lang w:val="uk-UA"/>
              </w:rPr>
              <w:t>5.9. Надання витягу з містобудівної документації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ст. 50 Закону України «Про землеустрій» </w:t>
            </w:r>
            <w:r w:rsidRPr="00A46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A462E0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 редакції Закону</w:t>
            </w:r>
            <w:r w:rsidRPr="00A462E0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5" w:anchor="n976" w:tgtFrame="_blank" w:history="1">
              <w:r w:rsidRPr="0044056A">
                <w:rPr>
                  <w:rStyle w:val="a6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№ 1423-</w:t>
              </w:r>
              <w:r w:rsidRPr="0044056A">
                <w:rPr>
                  <w:rStyle w:val="a6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IX</w:t>
              </w:r>
              <w:r w:rsidRPr="0044056A">
                <w:rPr>
                  <w:rStyle w:val="a6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від 28.04.2021</w:t>
              </w:r>
            </w:hyperlink>
            <w:r w:rsidRPr="0044056A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)</w:t>
            </w:r>
            <w:r w:rsidRPr="00A462E0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r w:rsidRPr="00A46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Закон України “Про внесення змін до деяких законодавчих актів України щодо планування використання земель” від 17.06.2020 р. № 711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BB2376" w:rsidRDefault="00D7358F" w:rsidP="0057446D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надано 28 </w:t>
            </w:r>
            <w:r w:rsidRPr="003052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витягів </w:t>
            </w:r>
            <w:r w:rsidRPr="00305215">
              <w:rPr>
                <w:sz w:val="24"/>
                <w:szCs w:val="24"/>
                <w:shd w:val="clear" w:color="auto" w:fill="FFFFFF" w:themeFill="background1"/>
                <w:lang w:val="uk-UA"/>
              </w:rPr>
              <w:t xml:space="preserve"> </w:t>
            </w:r>
            <w:r w:rsidRPr="003052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з містобудівної документації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D7358F" w:rsidRPr="0044056A" w:rsidRDefault="00D7358F" w:rsidP="0057446D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pStyle w:val="a5"/>
              <w:tabs>
                <w:tab w:val="left" w:pos="3195"/>
              </w:tabs>
              <w:ind w:left="0"/>
              <w:jc w:val="both"/>
              <w:rPr>
                <w:lang w:val="uk-UA"/>
              </w:rPr>
            </w:pPr>
            <w:r w:rsidRPr="00A462E0">
              <w:rPr>
                <w:lang w:val="uk-UA"/>
              </w:rPr>
              <w:t xml:space="preserve">5.10. Надання вихідних даних на </w:t>
            </w:r>
            <w:proofErr w:type="spellStart"/>
            <w:r w:rsidRPr="00A462E0">
              <w:rPr>
                <w:lang w:val="uk-UA"/>
              </w:rPr>
              <w:t>проєктування</w:t>
            </w:r>
            <w:proofErr w:type="spellEnd"/>
            <w:r w:rsidRPr="00A462E0">
              <w:rPr>
                <w:lang w:val="uk-UA"/>
              </w:rPr>
              <w:t xml:space="preserve"> об'єктів архітектури для нового будівництва розширення, реконструкції, реставрації, капітального ремонту, благоустрою територій у порядку встановленому центральним органом виконавчої влади з питань будівництва, містобудування та архітектури, </w:t>
            </w:r>
            <w:r w:rsidRPr="00A462E0">
              <w:rPr>
                <w:lang w:val="uk-UA"/>
              </w:rPr>
              <w:lastRenderedPageBreak/>
              <w:t>видача містобудівних умов та обмежень забудови земельної ділянки</w:t>
            </w:r>
          </w:p>
        </w:tc>
        <w:tc>
          <w:tcPr>
            <w:tcW w:w="4954" w:type="dxa"/>
            <w:gridSpan w:val="4"/>
            <w:tcBorders>
              <w:top w:val="nil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Ст. 29 Закону України «Про регулювання містобудівної діяльності» від 17.02.2011 р. №3038-</w:t>
            </w:r>
            <w:r w:rsidRPr="00A462E0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Наказу Міністерства регіонального розвитку, будівництва «Про затвердження Порядку ведення реєстру містобудівних умов та обмежень»№135 від </w:t>
            </w:r>
            <w:r w:rsidRPr="00A462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31.05.2017,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регіонального розвитку, будівництва</w:t>
            </w:r>
            <w:r w:rsidRPr="00A462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Переліку об’єктів будівництва, для проектування яких містобудівні умови та обмеження не надаються» №289 від 06.11.2017 р.</w:t>
            </w:r>
          </w:p>
        </w:tc>
        <w:tc>
          <w:tcPr>
            <w:tcW w:w="2415" w:type="dxa"/>
            <w:gridSpan w:val="3"/>
            <w:tcBorders>
              <w:top w:val="nil"/>
              <w:bottom w:val="single" w:sz="4" w:space="0" w:color="auto"/>
            </w:tcBorders>
          </w:tcPr>
          <w:p w:rsidR="00D7358F" w:rsidRPr="008F0B3E" w:rsidRDefault="00D7358F" w:rsidP="0057446D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F0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F0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8F0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було надано </w:t>
            </w:r>
            <w:r w:rsidRPr="008F0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містобудівні умови та обмеження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Pr="008F0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</w:t>
            </w:r>
            <w:r w:rsidRPr="00652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8F0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8F0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8F0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сформовано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8F0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листів  про відмову у видачі </w:t>
            </w:r>
            <w:r w:rsidRPr="008F0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містобудівних умов та обмежень  відповідно до частини 3 статті 29 закону України "Про регулювання містобудівної діяльності" та сформовано Листи про те, що МУО не надаються</w:t>
            </w:r>
          </w:p>
        </w:tc>
        <w:tc>
          <w:tcPr>
            <w:tcW w:w="2145" w:type="dxa"/>
            <w:vMerge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5.11.Виготовлення та видача будівельного паспорту забудови земельної ділянки (забудова присадибних, дачних і садових ділянок)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27 Закону України «Про регулювання містобудівної діяльності» від 17.02.2011 р. №3038-</w:t>
            </w:r>
            <w:r w:rsidRPr="00A462E0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 та житлово-комунального господарства України від 05.07.2011 р. №103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BB2376" w:rsidRDefault="00D7358F" w:rsidP="0057446D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Надано 3 будівельних паспорти протягом кварталу, сформовано 8 листів про наявність будівельного паспорту, по 1-му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буд.паспорту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сформовано лист про відмову у наданні</w:t>
            </w:r>
          </w:p>
        </w:tc>
        <w:tc>
          <w:tcPr>
            <w:tcW w:w="2145" w:type="dxa"/>
            <w:vMerge w:val="restart"/>
            <w:tcBorders>
              <w:top w:val="nil"/>
              <w:right w:val="single" w:sz="6" w:space="0" w:color="auto"/>
            </w:tcBorders>
          </w:tcPr>
          <w:p w:rsidR="00D7358F" w:rsidRPr="0044056A" w:rsidRDefault="00D7358F" w:rsidP="0057446D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5.12. Видача паспортів прив'язки тимчасових споруд для провадження підприємницької діяльності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28 Закону України «Про регулювання містобудівної діяльності» від 17.02.2011 р №3038-</w:t>
            </w:r>
            <w:r w:rsidRPr="00A462E0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 та житлово-комунального господарства України 21.10.2011 №244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BB2376" w:rsidRDefault="00D7358F" w:rsidP="0057446D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Затверджено 6 паспортів </w:t>
            </w:r>
            <w:r w:rsidRPr="00A44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прив'язки тимчасових споруд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продовжено дію 2-х паспортів ТС</w:t>
            </w:r>
          </w:p>
        </w:tc>
        <w:tc>
          <w:tcPr>
            <w:tcW w:w="2145" w:type="dxa"/>
            <w:vMerge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5.13. Здійснення контролю по забезпеченню фінансування видатків  бюджетних установ та недопущення розбалансування бюджетів сільських, селищних та місцевої рад.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Бюджетний кодекс України Розділ ІІІ, Гл.12 ст.78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ІІ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кварталу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районному , сільських, селищних та міському бюджетах відсутні випадки розбалансування бюджетів та забезпечено фінансування видатків бюджетних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установ в повному обсязі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інансов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</w:p>
          <w:p w:rsidR="00D7358F" w:rsidRPr="00A462E0" w:rsidRDefault="00D7358F" w:rsidP="0057446D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7358F" w:rsidRPr="00A462E0" w:rsidRDefault="00D7358F" w:rsidP="0057446D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5.14. Участь у судових засіданнях по розгляду справ у місцевих, господарських, адміністративних та апеляційних судах, по яким учасником процесу є райдержадміністрація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58F" w:rsidRPr="00A462E0" w:rsidRDefault="00D7358F" w:rsidP="0057446D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Регламент </w:t>
            </w:r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районної державної адміністрації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</w:t>
            </w:r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осадова інструкція завідувача юридичного сектору апарату райдержадміністрації, Положення про юридичний сектор апарату районної державної адміністрації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58F" w:rsidRDefault="00D7358F" w:rsidP="0057446D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  <w:p w:rsidR="00D7358F" w:rsidRPr="00A462E0" w:rsidRDefault="00D7358F" w:rsidP="003102ED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(участь у судовому засіданні в приміщенні Південно-західного апеляційного господарського суду 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58F" w:rsidRPr="00A462E0" w:rsidRDefault="00D7358F" w:rsidP="0057446D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Юридичний сектор апарату</w:t>
            </w: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5.15. Засідання комісії з питань ТЕБ та НС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План роботи комісії на 2022 рік;</w:t>
            </w:r>
          </w:p>
          <w:p w:rsidR="00D7358F" w:rsidRPr="00A462E0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Протокольні рішення комісії з питань ТЕБ та НС обласної  військової адміністрації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02ED" w:rsidRPr="003102ED" w:rsidRDefault="003102ED" w:rsidP="003102ED">
            <w:pPr>
              <w:widowControl/>
              <w:numPr>
                <w:ilvl w:val="0"/>
                <w:numId w:val="3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proofErr w:type="spellStart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Протокол</w:t>
              </w:r>
              <w:proofErr w:type="spellEnd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№1 </w:t>
              </w:r>
              <w:proofErr w:type="spellStart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від</w:t>
              </w:r>
              <w:proofErr w:type="spellEnd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01.02.2024 р.</w:t>
              </w:r>
            </w:hyperlink>
          </w:p>
          <w:p w:rsidR="003102ED" w:rsidRPr="003102ED" w:rsidRDefault="003102ED" w:rsidP="003102ED">
            <w:pPr>
              <w:widowControl/>
              <w:numPr>
                <w:ilvl w:val="0"/>
                <w:numId w:val="3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Протокол</w:t>
              </w:r>
              <w:proofErr w:type="spellEnd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№2 </w:t>
              </w:r>
              <w:proofErr w:type="spellStart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від</w:t>
              </w:r>
              <w:proofErr w:type="spellEnd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22.02.2024 </w:t>
              </w:r>
              <w:proofErr w:type="spellStart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року</w:t>
              </w:r>
              <w:proofErr w:type="spellEnd"/>
            </w:hyperlink>
          </w:p>
          <w:p w:rsidR="003102ED" w:rsidRPr="003102ED" w:rsidRDefault="003102ED" w:rsidP="003102ED">
            <w:pPr>
              <w:widowControl/>
              <w:numPr>
                <w:ilvl w:val="0"/>
                <w:numId w:val="3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Протокол</w:t>
              </w:r>
              <w:proofErr w:type="spellEnd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№3 </w:t>
              </w:r>
              <w:proofErr w:type="spellStart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від</w:t>
              </w:r>
              <w:proofErr w:type="spellEnd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07.03.2024 </w:t>
              </w:r>
              <w:proofErr w:type="spellStart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року</w:t>
              </w:r>
              <w:proofErr w:type="spellEnd"/>
            </w:hyperlink>
          </w:p>
          <w:p w:rsidR="003102ED" w:rsidRDefault="003102ED" w:rsidP="003102ED">
            <w:pPr>
              <w:widowControl/>
              <w:numPr>
                <w:ilvl w:val="0"/>
                <w:numId w:val="3"/>
              </w:numPr>
              <w:shd w:val="clear" w:color="auto" w:fill="FFFFFF"/>
              <w:ind w:left="0"/>
              <w:textAlignment w:val="baseline"/>
              <w:rPr>
                <w:rFonts w:ascii="inherit" w:hAnsi="inherit"/>
                <w:color w:val="1D1D1B"/>
                <w:sz w:val="27"/>
                <w:szCs w:val="27"/>
              </w:rPr>
            </w:pPr>
            <w:hyperlink r:id="rId9" w:history="1">
              <w:proofErr w:type="spellStart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Протокол</w:t>
              </w:r>
              <w:proofErr w:type="spellEnd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№4 </w:t>
              </w:r>
              <w:proofErr w:type="spellStart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від</w:t>
              </w:r>
              <w:proofErr w:type="spellEnd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22.03.2024 </w:t>
              </w:r>
              <w:proofErr w:type="spellStart"/>
              <w:r w:rsidRPr="003102ED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року</w:t>
              </w:r>
              <w:proofErr w:type="spellEnd"/>
            </w:hyperlink>
          </w:p>
          <w:p w:rsidR="00D7358F" w:rsidRPr="00591F9F" w:rsidRDefault="00D7358F" w:rsidP="0057446D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Сектор з </w:t>
            </w:r>
            <w:proofErr w:type="spell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питань</w:t>
            </w:r>
            <w:proofErr w:type="spellEnd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оборонної</w:t>
            </w:r>
            <w:proofErr w:type="spellEnd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та  </w:t>
            </w:r>
            <w:proofErr w:type="spell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цивільного</w:t>
            </w:r>
            <w:proofErr w:type="spellEnd"/>
            <w:proofErr w:type="gramEnd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захисту</w:t>
            </w:r>
            <w:proofErr w:type="spellEnd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D7358F" w:rsidRPr="00A462E0" w:rsidRDefault="00D7358F" w:rsidP="0057446D">
            <w:pPr>
              <w:spacing w:before="120"/>
              <w:rPr>
                <w:rFonts w:ascii="Times New Roman" w:eastAsia="Batang" w:hAnsi="Times New Roman" w:cs="Times New Roman"/>
                <w:bCs/>
                <w:sz w:val="24"/>
                <w:szCs w:val="24"/>
                <w:highlight w:val="cyan"/>
                <w:lang w:val="ru-RU" w:eastAsia="ru-RU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5.16 Участь у проведенні </w:t>
            </w:r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оцінки стану готовності, проведенні інших обстежень захисних споруд, та споруд подвійного призначення</w:t>
            </w:r>
          </w:p>
          <w:p w:rsidR="00D7358F" w:rsidRPr="00A462E0" w:rsidRDefault="00D7358F" w:rsidP="0057446D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Наказ МВС України від 09.07.2018 №579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591F9F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591F9F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Прийнято участь у перевірках захисних споруд цивільного захисту </w:t>
            </w:r>
            <w:bookmarkStart w:id="0" w:name="_GoBack"/>
            <w:bookmarkEnd w:id="0"/>
          </w:p>
          <w:p w:rsidR="00D7358F" w:rsidRPr="00591F9F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5.17 Проведення засідання спостережної комісії з питань забезпечення прав осіб, звільнених з місць позбавлення волі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закону України «Про   соціальну адаптацію осіб, які відбували покарання у виді обмеження волі або позбавлення волі на певний строк»  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44056A" w:rsidRDefault="00D7358F" w:rsidP="0057446D">
            <w:pPr>
              <w:ind w:hanging="19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05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056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44056A">
              <w:rPr>
                <w:rStyle w:val="fontstyle01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Відповідно до Постанови КМУ від </w:t>
            </w:r>
            <w:r w:rsidRPr="0044056A">
              <w:rPr>
                <w:rFonts w:ascii="Times New Roman" w:hAnsi="Times New Roman"/>
                <w:sz w:val="24"/>
                <w:szCs w:val="24"/>
                <w:lang w:val="uk-UA"/>
              </w:rPr>
              <w:t>25 листопада 2022 р. № 1314</w:t>
            </w:r>
            <w:r w:rsidRPr="0044056A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4056A">
              <w:rPr>
                <w:rStyle w:val="fontstyle01"/>
                <w:b w:val="0"/>
                <w:bCs w:val="0"/>
                <w:color w:val="auto"/>
                <w:sz w:val="24"/>
                <w:szCs w:val="24"/>
                <w:lang w:val="uk-UA"/>
              </w:rPr>
              <w:t>«Про внесення змін до Положення</w:t>
            </w:r>
            <w:r w:rsidRPr="0044056A">
              <w:rPr>
                <w:b/>
                <w:bCs/>
                <w:sz w:val="24"/>
                <w:szCs w:val="24"/>
                <w:lang w:val="uk-UA"/>
              </w:rPr>
              <w:br/>
            </w:r>
            <w:r w:rsidRPr="0044056A">
              <w:rPr>
                <w:rStyle w:val="fontstyle01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про спостережні комісії» в </w:t>
            </w:r>
            <w:proofErr w:type="spellStart"/>
            <w:r w:rsidRPr="0044056A">
              <w:rPr>
                <w:rStyle w:val="fontstyle01"/>
                <w:b w:val="0"/>
                <w:bCs w:val="0"/>
                <w:color w:val="auto"/>
                <w:sz w:val="24"/>
                <w:szCs w:val="24"/>
                <w:lang w:val="uk-UA"/>
              </w:rPr>
              <w:t>Роздільнянському</w:t>
            </w:r>
            <w:proofErr w:type="spellEnd"/>
            <w:r w:rsidRPr="0044056A">
              <w:rPr>
                <w:rStyle w:val="fontstyle01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районі відсутня спостережна комісія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Сектор з </w:t>
            </w:r>
            <w:proofErr w:type="spell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питань</w:t>
            </w:r>
            <w:proofErr w:type="spellEnd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оборонної</w:t>
            </w:r>
            <w:proofErr w:type="spellEnd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та  </w:t>
            </w:r>
            <w:proofErr w:type="spell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цивільного</w:t>
            </w:r>
            <w:proofErr w:type="spellEnd"/>
            <w:proofErr w:type="gramEnd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захисту</w:t>
            </w:r>
            <w:proofErr w:type="spellEnd"/>
            <w:r w:rsidRPr="00A462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D7358F" w:rsidRPr="00A462E0" w:rsidRDefault="00D7358F" w:rsidP="0057446D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5.18 Проведення робочих нарад з керівниками правоохоронних органів  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заходів з   підготовки оборони району, профілактики злочинності та правопорушень, здійснення заходів щодо 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охорони громадської безпеки, громадського порядку, боротьби зі злочинністю, забезпечення законності, правопорядку, прав і свобод громадян,     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591F9F" w:rsidRDefault="00D7358F" w:rsidP="0057446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1F9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Проводились наради щопонеділка, щосереди та </w:t>
            </w:r>
            <w:r w:rsidRPr="00591F9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щоп'ятниці або за дорученням начальника районної військової адміністрації 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5.19 Проведення засідань Громадської ради при </w:t>
            </w:r>
            <w:proofErr w:type="spellStart"/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Роздільнянській</w:t>
            </w:r>
            <w:proofErr w:type="spellEnd"/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райдержадміністрації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Default="00D7358F" w:rsidP="0057446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6E7EC1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Районна програма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«С</w:t>
            </w:r>
            <w:r w:rsidRPr="006E7EC1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прияння розвитку інститутів громадянського суспільства </w:t>
            </w:r>
            <w:proofErr w:type="spellStart"/>
            <w:r w:rsidRPr="006E7EC1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Роздільнянського</w:t>
            </w:r>
            <w:proofErr w:type="spellEnd"/>
            <w:r w:rsidRPr="006E7EC1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 району на 2023 – 2026 роки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»</w:t>
            </w:r>
          </w:p>
          <w:p w:rsidR="00D7358F" w:rsidRPr="00A462E0" w:rsidRDefault="00D7358F" w:rsidP="0057446D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Pr="006E7EC1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06.02.2023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6E7EC1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№</w:t>
            </w:r>
            <w:r w:rsidRPr="006E7EC1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26/од-2023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  <w:r w:rsidRPr="00A462E0">
              <w:rPr>
                <w:rFonts w:eastAsia="Batang" w:cs="Times New Roman"/>
                <w:lang w:val="uk-UA" w:eastAsia="ru-RU"/>
              </w:rPr>
              <w:t xml:space="preserve">  Сектор інформаційної діяльності та комунікацій з громадськістю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462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5.20.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матеріалів щодо нагородження  з нагоди професійних свят, пам’ятних дат, ювілейних дат, інших заходів з врученням державних нагород, нагород Кабінету Міністрів України, Почесної грамоти обласної державної адміністрації, районної державної адміністрації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pStyle w:val="a7"/>
              <w:rPr>
                <w:sz w:val="24"/>
                <w:szCs w:val="24"/>
                <w:lang w:val="uk-UA"/>
              </w:rPr>
            </w:pPr>
            <w:r w:rsidRPr="00A462E0">
              <w:rPr>
                <w:sz w:val="24"/>
                <w:szCs w:val="24"/>
                <w:lang w:val="uk-UA"/>
              </w:rPr>
              <w:t xml:space="preserve">Розпорядження голови райдержадміністрації від 07 серпня 2019 року №358/А-2019 «Про затвердження Положення про Грамоту та Подяку голови </w:t>
            </w:r>
            <w:proofErr w:type="spellStart"/>
            <w:r w:rsidRPr="00A462E0">
              <w:rPr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A462E0">
              <w:rPr>
                <w:sz w:val="24"/>
                <w:szCs w:val="24"/>
                <w:lang w:val="uk-UA"/>
              </w:rPr>
              <w:t xml:space="preserve"> районної державної адміністрації Одеської області»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не проводилась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управління персоналом апарату</w:t>
            </w:r>
          </w:p>
          <w:p w:rsidR="00D7358F" w:rsidRPr="00A462E0" w:rsidRDefault="00D7358F" w:rsidP="0057446D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</w:p>
          <w:p w:rsidR="00D7358F" w:rsidRPr="00A462E0" w:rsidRDefault="00D7358F" w:rsidP="0057446D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5.21. Організація проведення засідань конкурсних комісій на зайняття вакантних посад державної служби в районній державній адміністрації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службу», Порядок проведення конкурсу на зайняття посад державної служби, затверджений постановою Кабінету Міністрів України від 25.03.2016 №246, Положення про відділ управління персоналом апарату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конкурсних комісій не проводилось, проведення конкурсів призупинено через військовий стан</w:t>
            </w:r>
          </w:p>
        </w:tc>
        <w:tc>
          <w:tcPr>
            <w:tcW w:w="2145" w:type="dxa"/>
            <w:vMerge/>
            <w:tcBorders>
              <w:right w:val="single" w:sz="6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</w:p>
        </w:tc>
      </w:tr>
      <w:tr w:rsidR="00D7358F" w:rsidRPr="002F38AC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5.22. 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планами-графіками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службу»,  Положення про відділ управління персоналом апарату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кваліфікацій пройшли 8 державних службовців</w:t>
            </w: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5.23 Юридична експертиза проектів розпоряджень, що видаються райдержадміністрацією на відповідність нормам чинного законодавства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58F" w:rsidRPr="00A462E0" w:rsidRDefault="00D7358F" w:rsidP="0057446D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Регламент райдержадміністрації, Положення</w:t>
            </w:r>
            <w:r w:rsidRPr="00A462E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про юридичний сектор апарату райдержадміністрації 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58F" w:rsidRPr="00A462E0" w:rsidRDefault="00D7358F" w:rsidP="0057446D">
            <w:pPr>
              <w:tabs>
                <w:tab w:val="left" w:pos="9072"/>
              </w:tabs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здійснювалась перевірка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розпоряджень, які розроблялись структурними підрозділами на відповідність нормам чинного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законодавства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Юридичний сектор апарату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5.24</w:t>
            </w: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консультативно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методичної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допомоги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упорядкуванні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складанні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описів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справ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постійного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тимчасового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зберігання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описів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кадрових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особового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складу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архівним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підрозділам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органів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влади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місцевого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організацій</w:t>
            </w:r>
            <w:proofErr w:type="spellEnd"/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6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району</w:t>
            </w:r>
          </w:p>
          <w:p w:rsidR="00D7358F" w:rsidRPr="00A462E0" w:rsidRDefault="00D7358F" w:rsidP="0057446D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Закону </w:t>
            </w:r>
            <w:proofErr w:type="spellStart"/>
            <w:r w:rsidRPr="00A46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A46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6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A46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24.12.1993 р. №3814-ХІІ «Про </w:t>
            </w:r>
            <w:proofErr w:type="spellStart"/>
            <w:r w:rsidRPr="00A46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A46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6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архівний</w:t>
            </w:r>
            <w:proofErr w:type="spellEnd"/>
            <w:r w:rsidRPr="00A46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фонд та </w:t>
            </w:r>
            <w:proofErr w:type="spellStart"/>
            <w:r w:rsidRPr="00A46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архівні</w:t>
            </w:r>
            <w:proofErr w:type="spellEnd"/>
            <w:r w:rsidRPr="00A46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установи»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6" w:space="0" w:color="auto"/>
            </w:tcBorders>
          </w:tcPr>
          <w:p w:rsidR="00D7358F" w:rsidRPr="00A462E0" w:rsidRDefault="00D7358F" w:rsidP="0057446D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Архівний відділ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25. </w:t>
            </w: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Моніторинг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 ВПО в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районі</w:t>
            </w:r>
            <w:proofErr w:type="spellEnd"/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12569E" w:rsidRDefault="00D7358F" w:rsidP="0057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Наказ ДОЗ ОДА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15.04.2022 </w:t>
            </w:r>
          </w:p>
          <w:p w:rsidR="00D7358F" w:rsidRPr="0012569E" w:rsidRDefault="00D7358F" w:rsidP="0057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№ 241_1650261865;</w:t>
            </w:r>
          </w:p>
          <w:p w:rsidR="00D7358F" w:rsidRPr="00A462E0" w:rsidRDefault="00D7358F" w:rsidP="0057446D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Наказ ДОЗ ОДА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15.04.2022 № 242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350F00" w:rsidRDefault="00D7358F" w:rsidP="0057446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hyperlink r:id="rId10" w:anchor="gid=825615620" w:history="1">
              <w:r w:rsidRPr="00D46F77">
                <w:rPr>
                  <w:rStyle w:val="a6"/>
                  <w:rFonts w:ascii="Times New Roman" w:hAnsi="Times New Roman"/>
                  <w:color w:val="auto"/>
                  <w:sz w:val="18"/>
                  <w:szCs w:val="18"/>
                  <w:lang w:val="ru-RU"/>
                </w:rPr>
                <w:t>https://docs.google.com/spreadsheets/d/1mwWcz12JqYvO4CL1gajoJH5ei8inTwVP7ERNIAEjaf8/edit#gid=825615620</w:t>
              </w:r>
            </w:hyperlink>
            <w:r w:rsidRPr="00D46F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/Гугл </w:t>
            </w:r>
            <w:proofErr w:type="spellStart"/>
            <w:r w:rsidRPr="00D46F77">
              <w:rPr>
                <w:rFonts w:ascii="Times New Roman" w:hAnsi="Times New Roman"/>
                <w:sz w:val="18"/>
                <w:szCs w:val="18"/>
                <w:lang w:val="ru-RU"/>
              </w:rPr>
              <w:t>таблиця</w:t>
            </w:r>
            <w:proofErr w:type="spellEnd"/>
            <w:r w:rsidRPr="00D46F77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6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ООЗКС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5.2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Моніторинг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показників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вакцинації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району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Селекторна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нарада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головуванням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Президента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січня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2022 року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D46F77" w:rsidRDefault="00D7358F" w:rsidP="0057446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ru-RU"/>
              </w:rPr>
            </w:pPr>
            <w:hyperlink r:id="rId11" w:anchor="gid=1115099896" w:history="1">
              <w:r w:rsidRPr="00D46F77">
                <w:rPr>
                  <w:rStyle w:val="a6"/>
                  <w:rFonts w:ascii="Times New Roman" w:hAnsi="Times New Roman"/>
                  <w:sz w:val="18"/>
                  <w:szCs w:val="18"/>
                  <w:lang w:val="ru-RU"/>
                </w:rPr>
                <w:t>https://docs.google.com/spreadsheets/d/17bbXl28UVu4LtpQMCTM6bBCgvYOb2zWZv4Py6kI31KU/edit#gid=1115099896</w:t>
              </w:r>
            </w:hyperlink>
            <w:r w:rsidRPr="00D46F7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/Гугл </w:t>
            </w:r>
            <w:proofErr w:type="spellStart"/>
            <w:r w:rsidRPr="00D46F77">
              <w:rPr>
                <w:rFonts w:ascii="Times New Roman" w:hAnsi="Times New Roman"/>
                <w:sz w:val="18"/>
                <w:szCs w:val="18"/>
                <w:lang w:val="ru-RU"/>
              </w:rPr>
              <w:t>таблиця</w:t>
            </w:r>
            <w:proofErr w:type="spellEnd"/>
            <w:r w:rsidRPr="00D46F77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6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ООЗКС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27.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відзначення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Дня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пам’яті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примирення</w:t>
            </w:r>
            <w:proofErr w:type="spellEnd"/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>Положення</w:t>
            </w:r>
            <w:proofErr w:type="spellEnd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 xml:space="preserve"> ООЗКС </w:t>
            </w:r>
            <w:proofErr w:type="spellStart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>райдержадміністрації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D46F77" w:rsidRDefault="00D7358F" w:rsidP="0057446D">
            <w:pPr>
              <w:tabs>
                <w:tab w:val="left" w:pos="9072"/>
              </w:tabs>
              <w:rPr>
                <w:rFonts w:ascii="Times New Roman" w:eastAsia="Batang" w:hAnsi="Times New Roman"/>
                <w:sz w:val="24"/>
                <w:szCs w:val="24"/>
                <w:lang w:val="ru-RU" w:eastAsia="ru-RU"/>
              </w:rPr>
            </w:pPr>
            <w:r w:rsidRPr="00D46F77">
              <w:rPr>
                <w:rFonts w:ascii="Times New Roman" w:eastAsia="Batang" w:hAnsi="Times New Roman"/>
                <w:lang w:val="ru-RU" w:eastAsia="ru-RU"/>
              </w:rPr>
              <w:t xml:space="preserve">Проведено </w:t>
            </w:r>
            <w:proofErr w:type="spellStart"/>
            <w:r w:rsidRPr="00D46F77">
              <w:rPr>
                <w:rFonts w:ascii="Times New Roman" w:eastAsia="Batang" w:hAnsi="Times New Roman"/>
                <w:lang w:val="ru-RU" w:eastAsia="ru-RU"/>
              </w:rPr>
              <w:t>меморіальні</w:t>
            </w:r>
            <w:proofErr w:type="spellEnd"/>
            <w:r w:rsidRPr="00D46F77">
              <w:rPr>
                <w:rFonts w:ascii="Times New Roman" w:eastAsia="Batang" w:hAnsi="Times New Roman"/>
                <w:lang w:val="ru-RU" w:eastAsia="ru-RU"/>
              </w:rPr>
              <w:t xml:space="preserve"> заходи з </w:t>
            </w:r>
            <w:proofErr w:type="spellStart"/>
            <w:r w:rsidRPr="00D46F77">
              <w:rPr>
                <w:rFonts w:ascii="Times New Roman" w:eastAsia="Batang" w:hAnsi="Times New Roman"/>
                <w:lang w:val="ru-RU" w:eastAsia="ru-RU"/>
              </w:rPr>
              <w:t>покладанням</w:t>
            </w:r>
            <w:proofErr w:type="spellEnd"/>
            <w:r w:rsidRPr="00D46F77">
              <w:rPr>
                <w:rFonts w:ascii="Times New Roman" w:eastAsia="Batang" w:hAnsi="Times New Roman"/>
                <w:lang w:val="ru-RU" w:eastAsia="ru-RU"/>
              </w:rPr>
              <w:t xml:space="preserve"> </w:t>
            </w:r>
            <w:proofErr w:type="spellStart"/>
            <w:r w:rsidRPr="00D46F77">
              <w:rPr>
                <w:rFonts w:ascii="Times New Roman" w:eastAsia="Batang" w:hAnsi="Times New Roman"/>
                <w:lang w:val="ru-RU" w:eastAsia="ru-RU"/>
              </w:rPr>
              <w:t>квітів</w:t>
            </w:r>
            <w:proofErr w:type="spellEnd"/>
            <w:r w:rsidRPr="00D46F77">
              <w:rPr>
                <w:rFonts w:ascii="Times New Roman" w:eastAsia="Batang" w:hAnsi="Times New Roman"/>
                <w:lang w:val="ru-RU" w:eastAsia="ru-RU"/>
              </w:rPr>
              <w:t xml:space="preserve"> до </w:t>
            </w:r>
            <w:proofErr w:type="spellStart"/>
            <w:r w:rsidRPr="00D46F77">
              <w:rPr>
                <w:rFonts w:ascii="Times New Roman" w:eastAsia="Batang" w:hAnsi="Times New Roman"/>
                <w:lang w:val="ru-RU" w:eastAsia="ru-RU"/>
              </w:rPr>
              <w:t>пам᾿ятних</w:t>
            </w:r>
            <w:proofErr w:type="spellEnd"/>
            <w:r w:rsidRPr="00D46F77">
              <w:rPr>
                <w:rFonts w:ascii="Times New Roman" w:eastAsia="Batang" w:hAnsi="Times New Roman"/>
                <w:lang w:val="ru-RU" w:eastAsia="ru-RU"/>
              </w:rPr>
              <w:t xml:space="preserve"> </w:t>
            </w:r>
            <w:proofErr w:type="spellStart"/>
            <w:r w:rsidRPr="00D46F77">
              <w:rPr>
                <w:rFonts w:ascii="Times New Roman" w:eastAsia="Batang" w:hAnsi="Times New Roman"/>
                <w:lang w:val="ru-RU" w:eastAsia="ru-RU"/>
              </w:rPr>
              <w:t>знаків</w:t>
            </w:r>
            <w:proofErr w:type="spellEnd"/>
          </w:p>
        </w:tc>
        <w:tc>
          <w:tcPr>
            <w:tcW w:w="2145" w:type="dxa"/>
            <w:tcBorders>
              <w:bottom w:val="single" w:sz="4" w:space="0" w:color="auto"/>
              <w:right w:val="single" w:sz="6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ООЗКС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5.2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Дня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Європи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 Дня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вишиванки</w:t>
            </w:r>
            <w:proofErr w:type="spellEnd"/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Указу Президента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19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квітня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2003 року №339/2003 «Про День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Європи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D46F77" w:rsidRDefault="00D7358F" w:rsidP="0057446D">
            <w:pPr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val="uk-UA" w:eastAsia="ru-RU"/>
              </w:rPr>
            </w:pPr>
            <w:r w:rsidRPr="00D46F77">
              <w:rPr>
                <w:rFonts w:ascii="Times New Roman" w:eastAsia="Batang" w:hAnsi="Times New Roman"/>
                <w:sz w:val="20"/>
                <w:szCs w:val="20"/>
                <w:lang w:val="uk-UA" w:eastAsia="ru-RU"/>
              </w:rPr>
              <w:t xml:space="preserve">Проведено урочистості з підняттям прапорів ЄС та України; </w:t>
            </w:r>
            <w:r w:rsidRPr="00D46F7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інформаційно-просвітницькі</w:t>
            </w:r>
            <w:proofErr w:type="spellEnd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заходи,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години</w:t>
            </w:r>
            <w:proofErr w:type="spellEnd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спілкування</w:t>
            </w:r>
            <w:proofErr w:type="spellEnd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тематичні</w:t>
            </w:r>
            <w:proofErr w:type="spellEnd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уроки,</w:t>
            </w:r>
            <w:r w:rsidRPr="00D46F77">
              <w:rPr>
                <w:rFonts w:ascii="Times New Roman" w:hAnsi="Times New Roman"/>
                <w:sz w:val="20"/>
                <w:szCs w:val="20"/>
              </w:rPr>
              <w:t> </w:t>
            </w:r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бесіди</w:t>
            </w:r>
            <w:proofErr w:type="spellEnd"/>
            <w:r w:rsidRPr="00D46F77">
              <w:rPr>
                <w:rFonts w:ascii="Times New Roman" w:hAnsi="Times New Roman"/>
                <w:sz w:val="20"/>
                <w:szCs w:val="20"/>
              </w:rPr>
              <w:t> </w:t>
            </w:r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питань</w:t>
            </w:r>
            <w:proofErr w:type="spellEnd"/>
            <w:r w:rsidRPr="00D46F77">
              <w:rPr>
                <w:rFonts w:ascii="Times New Roman" w:hAnsi="Times New Roman"/>
                <w:sz w:val="20"/>
                <w:szCs w:val="20"/>
              </w:rPr>
              <w:t> </w:t>
            </w:r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реформ та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інституційних</w:t>
            </w:r>
            <w:proofErr w:type="spellEnd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перетворень</w:t>
            </w:r>
            <w:proofErr w:type="spellEnd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сфері</w:t>
            </w:r>
            <w:proofErr w:type="spellEnd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європейської</w:t>
            </w:r>
            <w:proofErr w:type="spellEnd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інтеграції</w:t>
            </w:r>
            <w:proofErr w:type="spellEnd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України</w:t>
            </w:r>
            <w:proofErr w:type="spellEnd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F77">
              <w:rPr>
                <w:rFonts w:ascii="Times New Roman" w:hAnsi="Times New Roman"/>
                <w:sz w:val="20"/>
                <w:szCs w:val="20"/>
                <w:lang w:val="ru-RU"/>
              </w:rPr>
              <w:t>тощо</w:t>
            </w:r>
            <w:proofErr w:type="spellEnd"/>
          </w:p>
          <w:p w:rsidR="00D7358F" w:rsidRPr="00D46F77" w:rsidRDefault="00D7358F" w:rsidP="0057446D">
            <w:pPr>
              <w:tabs>
                <w:tab w:val="left" w:pos="9072"/>
              </w:tabs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6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ООЗКС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5.2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9.</w:t>
            </w:r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Організація</w:t>
            </w:r>
            <w:proofErr w:type="spellEnd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проведення</w:t>
            </w:r>
            <w:proofErr w:type="spellEnd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заходів</w:t>
            </w:r>
            <w:proofErr w:type="spellEnd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нагоди</w:t>
            </w:r>
            <w:proofErr w:type="spellEnd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визволення</w:t>
            </w:r>
            <w:proofErr w:type="spellEnd"/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м. </w:t>
            </w:r>
            <w:proofErr w:type="spellStart"/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Роздільна</w:t>
            </w:r>
            <w:proofErr w:type="spellEnd"/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нацистських</w:t>
            </w:r>
            <w:proofErr w:type="spellEnd"/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загарбників</w:t>
            </w:r>
            <w:proofErr w:type="spellEnd"/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A462E0" w:rsidRDefault="00D7358F" w:rsidP="0057446D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>Положення</w:t>
            </w:r>
            <w:proofErr w:type="spellEnd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 xml:space="preserve"> ООЗКС </w:t>
            </w:r>
            <w:proofErr w:type="spellStart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>райдержадміністрації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D46F77" w:rsidRDefault="00D7358F" w:rsidP="0057446D">
            <w:pPr>
              <w:tabs>
                <w:tab w:val="left" w:pos="9072"/>
              </w:tabs>
              <w:jc w:val="both"/>
              <w:rPr>
                <w:rFonts w:ascii="Times New Roman" w:eastAsia="Batang" w:hAnsi="Times New Roman"/>
                <w:sz w:val="20"/>
                <w:szCs w:val="20"/>
                <w:lang w:val="uk-UA" w:eastAsia="ru-RU"/>
              </w:rPr>
            </w:pPr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 xml:space="preserve">В </w:t>
            </w:r>
            <w:proofErr w:type="spellStart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>Роздільній</w:t>
            </w:r>
            <w:proofErr w:type="spellEnd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>відбулися</w:t>
            </w:r>
            <w:proofErr w:type="spellEnd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>урочисті</w:t>
            </w:r>
            <w:proofErr w:type="spellEnd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 xml:space="preserve"> заходи з </w:t>
            </w:r>
            <w:proofErr w:type="spellStart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>покладанням</w:t>
            </w:r>
            <w:proofErr w:type="spellEnd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>квітів</w:t>
            </w:r>
            <w:proofErr w:type="spellEnd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>пам᾿ятних</w:t>
            </w:r>
            <w:proofErr w:type="spellEnd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46F77">
              <w:rPr>
                <w:rFonts w:ascii="Times New Roman" w:eastAsia="Batang" w:hAnsi="Times New Roman"/>
                <w:sz w:val="20"/>
                <w:szCs w:val="20"/>
                <w:lang w:val="ru-RU" w:eastAsia="ru-RU"/>
              </w:rPr>
              <w:t>знаків</w:t>
            </w:r>
            <w:proofErr w:type="spellEnd"/>
            <w:r w:rsidRPr="00D46F77">
              <w:rPr>
                <w:rFonts w:ascii="Times New Roman" w:eastAsia="Batang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6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ООЗКС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671F34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30.</w:t>
            </w:r>
            <w:r w:rsidRPr="00671F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1F34">
              <w:rPr>
                <w:rFonts w:ascii="Times New Roman" w:hAnsi="Times New Roman"/>
                <w:bCs/>
                <w:sz w:val="24"/>
                <w:szCs w:val="24"/>
              </w:rPr>
              <w:t>Організація</w:t>
            </w:r>
            <w:proofErr w:type="spellEnd"/>
            <w:r w:rsidRPr="00671F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1F34">
              <w:rPr>
                <w:rFonts w:ascii="Times New Roman" w:hAnsi="Times New Roman"/>
                <w:bCs/>
                <w:sz w:val="24"/>
                <w:szCs w:val="24"/>
              </w:rPr>
              <w:t>та</w:t>
            </w:r>
            <w:proofErr w:type="spellEnd"/>
            <w:r w:rsidRPr="00671F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1F34">
              <w:rPr>
                <w:rFonts w:ascii="Times New Roman" w:hAnsi="Times New Roman"/>
                <w:bCs/>
                <w:sz w:val="24"/>
                <w:szCs w:val="24"/>
              </w:rPr>
              <w:t>проведення</w:t>
            </w:r>
            <w:proofErr w:type="spellEnd"/>
            <w:r w:rsidRPr="00671F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1F34">
              <w:rPr>
                <w:rFonts w:ascii="Times New Roman" w:hAnsi="Times New Roman"/>
                <w:bCs/>
                <w:sz w:val="24"/>
                <w:szCs w:val="24"/>
              </w:rPr>
              <w:t>заходів</w:t>
            </w:r>
            <w:proofErr w:type="spellEnd"/>
            <w:r w:rsidRPr="00671F34">
              <w:rPr>
                <w:rFonts w:ascii="Times New Roman" w:hAnsi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671F34">
              <w:rPr>
                <w:rFonts w:ascii="Times New Roman" w:hAnsi="Times New Roman"/>
                <w:bCs/>
                <w:sz w:val="24"/>
                <w:szCs w:val="24"/>
              </w:rPr>
              <w:t>нагоди</w:t>
            </w:r>
            <w:proofErr w:type="spellEnd"/>
            <w:r w:rsidRPr="00671F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71F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F34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671F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F34">
              <w:rPr>
                <w:rFonts w:ascii="Times New Roman" w:hAnsi="Times New Roman"/>
                <w:color w:val="000000"/>
                <w:sz w:val="24"/>
                <w:szCs w:val="24"/>
              </w:rPr>
              <w:t>скорбо́ти</w:t>
            </w:r>
            <w:proofErr w:type="spellEnd"/>
            <w:r w:rsidRPr="00671F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671F34">
              <w:rPr>
                <w:rFonts w:ascii="Times New Roman" w:hAnsi="Times New Roman"/>
                <w:color w:val="000000"/>
                <w:sz w:val="24"/>
                <w:szCs w:val="24"/>
              </w:rPr>
              <w:t>вшанува́ння</w:t>
            </w:r>
            <w:proofErr w:type="spellEnd"/>
            <w:r w:rsidRPr="00671F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F34">
              <w:rPr>
                <w:rFonts w:ascii="Times New Roman" w:hAnsi="Times New Roman"/>
                <w:color w:val="000000"/>
                <w:sz w:val="24"/>
                <w:szCs w:val="24"/>
              </w:rPr>
              <w:t>па́м'яті</w:t>
            </w:r>
            <w:proofErr w:type="spellEnd"/>
            <w:r w:rsidRPr="00671F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F3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жертв</w:t>
            </w:r>
            <w:proofErr w:type="spellEnd"/>
            <w:r w:rsidRPr="00671F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F34">
              <w:rPr>
                <w:rFonts w:ascii="Times New Roman" w:hAnsi="Times New Roman"/>
                <w:color w:val="000000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12569E" w:rsidRDefault="00D7358F" w:rsidP="0057446D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Указ Президента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  <w:p w:rsidR="00D7358F" w:rsidRPr="0012569E" w:rsidRDefault="00D7358F" w:rsidP="0057446D">
            <w:pPr>
              <w:shd w:val="clear" w:color="auto" w:fill="FFFFFF"/>
              <w:ind w:left="10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17.11.2000№ 1245/2000</w:t>
            </w:r>
          </w:p>
          <w:p w:rsidR="00D7358F" w:rsidRPr="0012569E" w:rsidRDefault="00D7358F" w:rsidP="0057446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«Про День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скорботи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вшанування</w:t>
            </w:r>
            <w:proofErr w:type="spellEnd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sz w:val="24"/>
                <w:szCs w:val="24"/>
                <w:lang w:val="ru-RU"/>
              </w:rPr>
              <w:t>пам'яті</w:t>
            </w:r>
            <w:proofErr w:type="spellEnd"/>
          </w:p>
          <w:p w:rsidR="00D7358F" w:rsidRPr="00A462E0" w:rsidRDefault="00D7358F" w:rsidP="0057446D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1F34">
              <w:rPr>
                <w:rFonts w:ascii="Times New Roman" w:hAnsi="Times New Roman"/>
                <w:sz w:val="24"/>
                <w:szCs w:val="24"/>
              </w:rPr>
              <w:t>жертв</w:t>
            </w:r>
            <w:proofErr w:type="spellEnd"/>
            <w:r w:rsidRPr="00671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1F34">
              <w:rPr>
                <w:rFonts w:ascii="Times New Roman" w:hAnsi="Times New Roman"/>
                <w:sz w:val="24"/>
                <w:szCs w:val="24"/>
              </w:rPr>
              <w:t>війни</w:t>
            </w:r>
            <w:proofErr w:type="spellEnd"/>
            <w:r w:rsidRPr="00671F3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71F34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671F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D46F77" w:rsidRDefault="00D7358F" w:rsidP="0057446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77">
              <w:rPr>
                <w:rFonts w:ascii="Times New Roman" w:hAnsi="Times New Roman"/>
                <w:sz w:val="24"/>
                <w:szCs w:val="24"/>
              </w:rPr>
              <w:lastRenderedPageBreak/>
              <w:t>Червень</w:t>
            </w:r>
            <w:proofErr w:type="spellEnd"/>
          </w:p>
          <w:p w:rsidR="00D7358F" w:rsidRPr="00D46F77" w:rsidRDefault="00D7358F" w:rsidP="0057446D">
            <w:pPr>
              <w:tabs>
                <w:tab w:val="left" w:pos="9072"/>
              </w:tabs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tcBorders>
              <w:bottom w:val="single" w:sz="4" w:space="0" w:color="auto"/>
              <w:right w:val="single" w:sz="6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ООЗКС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5.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31.</w:t>
            </w:r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Організація</w:t>
            </w:r>
            <w:proofErr w:type="spellEnd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проведення</w:t>
            </w:r>
            <w:proofErr w:type="spellEnd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заходів</w:t>
            </w:r>
            <w:proofErr w:type="spellEnd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нагоди</w:t>
            </w:r>
            <w:proofErr w:type="spellEnd"/>
            <w:r w:rsidRPr="0012569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Конституції</w:t>
            </w:r>
            <w:proofErr w:type="spellEnd"/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та Дня </w:t>
            </w:r>
            <w:proofErr w:type="spellStart"/>
            <w:r w:rsidRPr="001256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Державності</w:t>
            </w:r>
            <w:proofErr w:type="spellEnd"/>
          </w:p>
        </w:tc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58F" w:rsidRPr="0012569E" w:rsidRDefault="00D7358F" w:rsidP="0057446D">
            <w:pPr>
              <w:suppressAutoHyphens/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125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Указу Президента № 423/2021 </w:t>
            </w:r>
            <w:proofErr w:type="spellStart"/>
            <w:r w:rsidRPr="00125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125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04 </w:t>
            </w:r>
            <w:proofErr w:type="spellStart"/>
            <w:r w:rsidRPr="00125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серпня</w:t>
            </w:r>
            <w:proofErr w:type="spellEnd"/>
            <w:r w:rsidRPr="00125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2021 року «Про День </w:t>
            </w:r>
            <w:proofErr w:type="spellStart"/>
            <w:r w:rsidRPr="00125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Української</w:t>
            </w:r>
            <w:proofErr w:type="spellEnd"/>
            <w:r w:rsidRPr="00125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5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Державності</w:t>
            </w:r>
            <w:proofErr w:type="spellEnd"/>
            <w:r w:rsidRPr="001256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»; </w:t>
            </w:r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 xml:space="preserve"> </w:t>
            </w:r>
          </w:p>
          <w:p w:rsidR="00D7358F" w:rsidRPr="00A462E0" w:rsidRDefault="00D7358F" w:rsidP="0057446D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>Положення</w:t>
            </w:r>
            <w:proofErr w:type="spellEnd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 xml:space="preserve">  ООЗКС  </w:t>
            </w:r>
            <w:proofErr w:type="spellStart"/>
            <w:r w:rsidRPr="0012569E">
              <w:rPr>
                <w:rFonts w:ascii="Times New Roman" w:eastAsia="Batang" w:hAnsi="Times New Roman"/>
                <w:sz w:val="24"/>
                <w:szCs w:val="24"/>
                <w:lang w:val="ru-RU"/>
              </w:rPr>
              <w:t>райдержадміністрації</w:t>
            </w:r>
            <w:proofErr w:type="spellEnd"/>
          </w:p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58F" w:rsidRPr="009B28DB" w:rsidRDefault="00D7358F" w:rsidP="0057446D">
            <w:pPr>
              <w:shd w:val="clear" w:color="auto" w:fill="FFFFFF"/>
              <w:jc w:val="both"/>
              <w:rPr>
                <w:rFonts w:ascii="Times New Roman" w:hAnsi="Times New Roman"/>
                <w:color w:val="050505"/>
                <w:sz w:val="20"/>
                <w:szCs w:val="20"/>
                <w:lang w:val="uk-UA"/>
              </w:rPr>
            </w:pPr>
            <w:proofErr w:type="spellStart"/>
            <w:r w:rsidRPr="00D46F77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Надіслано</w:t>
            </w:r>
            <w:proofErr w:type="spellEnd"/>
            <w:r w:rsidRPr="00D46F77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F77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рекомендаційні</w:t>
            </w:r>
            <w:proofErr w:type="spellEnd"/>
            <w:r w:rsidRPr="00D46F77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F77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матеріали</w:t>
            </w:r>
            <w:proofErr w:type="spellEnd"/>
            <w:r w:rsidRPr="00D46F77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Pr="00D46F7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з підготовки та проведено урочисті заходи (на </w:t>
            </w:r>
            <w:proofErr w:type="spellStart"/>
            <w:r w:rsidRPr="00D46F7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сторінкахФК</w:t>
            </w:r>
            <w:proofErr w:type="spellEnd"/>
            <w:r w:rsidRPr="00D46F7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під </w:t>
            </w:r>
            <w:proofErr w:type="spellStart"/>
            <w:r w:rsidRPr="00D46F7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хештегами</w:t>
            </w:r>
            <w:proofErr w:type="spellEnd"/>
            <w:r w:rsidRPr="00D46F7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: </w:t>
            </w:r>
            <w:hyperlink r:id="rId12" w:history="1">
              <w:r w:rsidRPr="00D46F77">
                <w:rPr>
                  <w:rStyle w:val="a6"/>
                  <w:rFonts w:ascii="Times New Roman" w:hAnsi="Times New Roman"/>
                  <w:sz w:val="20"/>
                  <w:szCs w:val="20"/>
                  <w:bdr w:val="none" w:sz="0" w:space="0" w:color="auto" w:frame="1"/>
                  <w:lang w:val="ru-RU"/>
                </w:rPr>
                <w:t>#ДеньКонституції</w:t>
              </w:r>
            </w:hyperlink>
            <w:r w:rsidRPr="00D46F77">
              <w:rPr>
                <w:rFonts w:ascii="Times New Roman" w:hAnsi="Times New Roman"/>
                <w:color w:val="050505"/>
                <w:sz w:val="20"/>
                <w:szCs w:val="20"/>
                <w:lang w:val="ru-RU"/>
              </w:rPr>
              <w:t xml:space="preserve"> </w:t>
            </w:r>
            <w:hyperlink r:id="rId13" w:history="1">
              <w:r w:rsidRPr="00D46F77">
                <w:rPr>
                  <w:rStyle w:val="a6"/>
                  <w:rFonts w:ascii="Times New Roman" w:hAnsi="Times New Roman"/>
                  <w:sz w:val="20"/>
                  <w:szCs w:val="20"/>
                  <w:bdr w:val="none" w:sz="0" w:space="0" w:color="auto" w:frame="1"/>
                  <w:lang w:val="ru-RU"/>
                </w:rPr>
                <w:t>#новини_роздільнянської_громади</w:t>
              </w:r>
            </w:hyperlink>
            <w:r w:rsidRPr="00D46F77">
              <w:rPr>
                <w:rFonts w:ascii="Times New Roman" w:hAnsi="Times New Roman"/>
                <w:color w:val="050505"/>
                <w:sz w:val="20"/>
                <w:szCs w:val="20"/>
                <w:lang w:val="ru-RU"/>
              </w:rPr>
              <w:t xml:space="preserve">; </w:t>
            </w:r>
            <w:r w:rsidRPr="00D46F77">
              <w:rPr>
                <w:rFonts w:ascii="Times New Roman" w:hAnsi="Times New Roman"/>
                <w:sz w:val="20"/>
                <w:szCs w:val="20"/>
                <w:lang w:val="uk-UA"/>
              </w:rPr>
              <w:t>тощо</w:t>
            </w:r>
            <w:r w:rsidRPr="00D46F7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): </w:t>
            </w:r>
            <w:hyperlink r:id="rId14" w:history="1">
              <w:r w:rsidRPr="00D46F77">
                <w:rPr>
                  <w:rStyle w:val="a6"/>
                  <w:rFonts w:ascii="Times New Roman" w:hAnsi="Times New Roman"/>
                  <w:bCs/>
                  <w:sz w:val="18"/>
                  <w:szCs w:val="18"/>
                  <w:lang w:val="uk-UA"/>
                </w:rPr>
                <w:t>https://www.facebook.com/photo/?fbid=359243386326057&amp;set=pcb.359188942998168</w:t>
              </w:r>
            </w:hyperlink>
            <w:r w:rsidRPr="00D46F7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2145" w:type="dxa"/>
            <w:tcBorders>
              <w:bottom w:val="single" w:sz="4" w:space="0" w:color="auto"/>
              <w:right w:val="single" w:sz="6" w:space="0" w:color="auto"/>
            </w:tcBorders>
          </w:tcPr>
          <w:p w:rsidR="00D7358F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671F34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ООЗКС</w:t>
            </w:r>
          </w:p>
        </w:tc>
      </w:tr>
      <w:tr w:rsidR="00D7358F" w:rsidRPr="00A462E0" w:rsidTr="0057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35"/>
        </w:trPr>
        <w:tc>
          <w:tcPr>
            <w:tcW w:w="14459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358F" w:rsidRPr="00A462E0" w:rsidRDefault="00D7358F" w:rsidP="00574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7358F" w:rsidRPr="00A462E0" w:rsidRDefault="00D7358F" w:rsidP="0057446D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апарату 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Ольга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ГОЛОВКО</w:t>
            </w:r>
          </w:p>
        </w:tc>
      </w:tr>
    </w:tbl>
    <w:p w:rsidR="00D7358F" w:rsidRDefault="00D7358F" w:rsidP="00D7358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7358F" w:rsidRDefault="00D7358F" w:rsidP="00D7358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7358F" w:rsidRPr="00A462E0" w:rsidRDefault="00D7358F" w:rsidP="00D7358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7358F" w:rsidRPr="00A462E0" w:rsidRDefault="00D7358F" w:rsidP="00D7358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7358F" w:rsidRPr="00A462E0" w:rsidRDefault="00D7358F" w:rsidP="00D7358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7358F" w:rsidRPr="00A462E0" w:rsidRDefault="00D7358F" w:rsidP="00D7358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7358F" w:rsidRPr="00A462E0" w:rsidRDefault="00D7358F" w:rsidP="00D7358F">
      <w:pPr>
        <w:rPr>
          <w:rFonts w:ascii="Times New Roman" w:hAnsi="Times New Roman" w:cs="Times New Roman"/>
          <w:sz w:val="24"/>
          <w:szCs w:val="24"/>
        </w:rPr>
      </w:pPr>
    </w:p>
    <w:p w:rsidR="00D7358F" w:rsidRDefault="00D7358F" w:rsidP="00D7358F"/>
    <w:p w:rsidR="00397598" w:rsidRDefault="00397598"/>
    <w:sectPr w:rsidR="00397598" w:rsidSect="00F15A25">
      <w:pgSz w:w="16838" w:h="11906" w:orient="landscape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10F"/>
    <w:multiLevelType w:val="hybridMultilevel"/>
    <w:tmpl w:val="F56022AA"/>
    <w:lvl w:ilvl="0" w:tplc="4106F11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844C1"/>
    <w:multiLevelType w:val="hybridMultilevel"/>
    <w:tmpl w:val="42681912"/>
    <w:lvl w:ilvl="0" w:tplc="2D00CA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E6567"/>
    <w:multiLevelType w:val="multilevel"/>
    <w:tmpl w:val="F1E22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8F"/>
    <w:rsid w:val="00017F2A"/>
    <w:rsid w:val="001D5229"/>
    <w:rsid w:val="003102ED"/>
    <w:rsid w:val="00397598"/>
    <w:rsid w:val="00D7358F"/>
    <w:rsid w:val="00E1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2446"/>
  <w15:chartTrackingRefBased/>
  <w15:docId w15:val="{1671C2CC-1D26-496D-A81A-84ABE238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7358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7358F"/>
    <w:pPr>
      <w:ind w:left="102" w:firstLine="7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rsid w:val="00D7358F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7358F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6">
    <w:name w:val="Hyperlink"/>
    <w:unhideWhenUsed/>
    <w:rsid w:val="00D7358F"/>
    <w:rPr>
      <w:color w:val="0000FF"/>
      <w:u w:val="single"/>
    </w:rPr>
  </w:style>
  <w:style w:type="character" w:customStyle="1" w:styleId="rvts46">
    <w:name w:val="rvts46"/>
    <w:basedOn w:val="a0"/>
    <w:rsid w:val="00D7358F"/>
  </w:style>
  <w:style w:type="paragraph" w:customStyle="1" w:styleId="a7">
    <w:name w:val="бычный"/>
    <w:rsid w:val="00D7358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Batang" w:hAnsi="Times New Roman" w:cs="Times New Roman"/>
      <w:sz w:val="28"/>
      <w:szCs w:val="20"/>
      <w:lang w:val="ru-RU" w:eastAsia="ru-RU"/>
    </w:rPr>
  </w:style>
  <w:style w:type="character" w:customStyle="1" w:styleId="markedcontent">
    <w:name w:val="markedcontent"/>
    <w:basedOn w:val="a0"/>
    <w:rsid w:val="00D7358F"/>
  </w:style>
  <w:style w:type="character" w:customStyle="1" w:styleId="fontstyle01">
    <w:name w:val="fontstyle01"/>
    <w:basedOn w:val="a0"/>
    <w:uiPriority w:val="99"/>
    <w:rsid w:val="00D7358F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102E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102E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dilna-rda.od.gov.ua/wp-content/uploads/2024/04/protokol-%E2%84%963.pdf" TargetMode="External"/><Relationship Id="rId13" Type="http://schemas.openxmlformats.org/officeDocument/2006/relationships/hyperlink" Target="https://www.facebook.com/hashtag/%D0%BD%D0%BE%D0%B2%D0%B8%D0%BD%D0%B8_%D1%80%D0%BE%D0%B7%D0%B4%D1%96%D0%BB%D1%8C%D0%BD%D1%8F%D0%BD%D1%81%D1%8C%D0%BA%D0%BE%D1%97_%D0%B3%D1%80%D0%BE%D0%BC%D0%B0%D0%B4%D0%B8?__eep__=6&amp;__cft__%5b0%5d=AZUSIsTzAq8GfyXEuqKxoNiyB_EWHorsV8gRjugm_0s49xwGTFIGVMoehOex6_2twtOxCx393_Kc3DjThbzOZmlucy5gIpQlmA5lsfAJ_cZ2egbMVmNTmwLbAkeXY4XSVcLZWKFeFswsZ0z-2Vk8knPMn-8sVMQfJF5TMpqrNKOUls5VWxvsDlpuY18orWS6wJh9-9SvGzsYfjdqoRmBy2Rj&amp;__tn__=*NK-y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zdilna-rda.od.gov.ua/wp-content/uploads/2024/04/protokol-%E2%84%962-teb-ta-ns.pdf" TargetMode="External"/><Relationship Id="rId12" Type="http://schemas.openxmlformats.org/officeDocument/2006/relationships/hyperlink" Target="https://www.facebook.com/hashtag/%D0%B4%D0%B5%D0%BD%D1%8C%D0%BA%D0%BE%D0%BD%D1%81%D1%82%D0%B8%D1%82%D1%83%D1%86%D1%96%D1%97?__eep__=6&amp;__cft__%5b0%5d=AZUSIsTzAq8GfyXEuqKxoNiyB_EWHorsV8gRjugm_0s49xwGTFIGVMoehOex6_2twtOxCx393_Kc3DjThbzOZmlucy5gIpQlmA5lsfAJ_cZ2egbMVmNTmwLbAkeXY4XSVcLZWKFeFswsZ0z-2Vk8knPMn-8sVMQfJF5TMpqrNKOUls5VWxvsDlpuY18orWS6wJh9-9SvGzsYfjdqoRmBy2Rj&amp;__tn__=*NK-y-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zdilna-rda.od.gov.ua/wp-content/uploads/2024/02/2024-02-02-0001.pdf" TargetMode="External"/><Relationship Id="rId11" Type="http://schemas.openxmlformats.org/officeDocument/2006/relationships/hyperlink" Target="https://docs.google.com/spreadsheets/d/17bbXl28UVu4LtpQMCTM6bBCgvYOb2zWZv4Py6kI31KU/edit" TargetMode="External"/><Relationship Id="rId5" Type="http://schemas.openxmlformats.org/officeDocument/2006/relationships/hyperlink" Target="https://zakon.rada.gov.ua/laws/show/1423-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spreadsheets/d/1mwWcz12JqYvO4CL1gajoJH5ei8inTwVP7ERNIAEjaf8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zdilna-rda.od.gov.ua/wp-content/uploads/2024/04/protokol-%E2%84%964.pdf" TargetMode="External"/><Relationship Id="rId14" Type="http://schemas.openxmlformats.org/officeDocument/2006/relationships/hyperlink" Target="https://www.facebook.com/photo/?fbid=359243386326057&amp;set=pcb.35918894299816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16569</Words>
  <Characters>9445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cp:lastPrinted>2025-05-13T08:15:00Z</cp:lastPrinted>
  <dcterms:created xsi:type="dcterms:W3CDTF">2025-05-13T07:10:00Z</dcterms:created>
  <dcterms:modified xsi:type="dcterms:W3CDTF">2025-05-13T08:18:00Z</dcterms:modified>
</cp:coreProperties>
</file>