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6E90B" w14:textId="79BC8DE5" w:rsidR="00AB10E3" w:rsidRPr="008416D6" w:rsidRDefault="00AB10E3" w:rsidP="00AB10E3">
      <w:pPr>
        <w:ind w:left="9357" w:right="142" w:firstLine="708"/>
        <w:jc w:val="center"/>
        <w:rPr>
          <w:rFonts w:ascii="Times New Roman" w:hAnsi="Times New Roman"/>
          <w:bCs/>
          <w:sz w:val="24"/>
          <w:szCs w:val="24"/>
          <w:u w:val="single"/>
          <w:lang w:val="uk-UA"/>
        </w:rPr>
      </w:pPr>
    </w:p>
    <w:p w14:paraId="6C46FF85" w14:textId="77777777" w:rsidR="00AB10E3" w:rsidRPr="004E50D3" w:rsidRDefault="00AB10E3" w:rsidP="00AB10E3">
      <w:pPr>
        <w:tabs>
          <w:tab w:val="left" w:pos="11060"/>
        </w:tabs>
        <w:ind w:left="10065"/>
        <w:rPr>
          <w:rFonts w:ascii="Times New Roman" w:hAnsi="Times New Roman" w:cs="Times New Roman"/>
          <w:sz w:val="24"/>
          <w:szCs w:val="24"/>
          <w:lang w:val="uk-UA"/>
        </w:rPr>
      </w:pPr>
    </w:p>
    <w:p w14:paraId="7AC577D1" w14:textId="77777777" w:rsidR="00AB10E3" w:rsidRPr="004E50D3" w:rsidRDefault="00AB10E3" w:rsidP="00AB10E3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92795A" w14:textId="28082E20" w:rsidR="00AB10E3" w:rsidRPr="004E50D3" w:rsidRDefault="004004CC" w:rsidP="00AB10E3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ЗВІТ </w:t>
      </w:r>
    </w:p>
    <w:p w14:paraId="02461EE2" w14:textId="1DA0525F" w:rsidR="00AB10E3" w:rsidRPr="004E50D3" w:rsidRDefault="004004CC" w:rsidP="00AB10E3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плану </w:t>
      </w:r>
      <w:r w:rsidR="00AB10E3" w:rsidRPr="004E50D3">
        <w:rPr>
          <w:rFonts w:ascii="Times New Roman" w:hAnsi="Times New Roman" w:cs="Times New Roman"/>
          <w:b/>
          <w:sz w:val="24"/>
          <w:szCs w:val="24"/>
          <w:lang w:val="uk-UA"/>
        </w:rPr>
        <w:t>роботи Роздільнянської  районної військової адміністрації</w:t>
      </w:r>
    </w:p>
    <w:p w14:paraId="571B6585" w14:textId="0E195CD9" w:rsidR="00AB10E3" w:rsidRPr="004E50D3" w:rsidRDefault="00AB10E3" w:rsidP="00AB10E3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50D3">
        <w:rPr>
          <w:rFonts w:ascii="Times New Roman" w:hAnsi="Times New Roman" w:cs="Times New Roman"/>
          <w:b/>
          <w:sz w:val="24"/>
          <w:szCs w:val="24"/>
          <w:lang w:val="uk-UA"/>
        </w:rPr>
        <w:t>на IІІ квартал 202</w:t>
      </w:r>
      <w:r w:rsidR="00384612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4E50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14:paraId="5112799B" w14:textId="77777777" w:rsidR="00AB10E3" w:rsidRPr="004E50D3" w:rsidRDefault="00AB10E3" w:rsidP="00AB10E3">
      <w:pPr>
        <w:spacing w:before="10" w:line="150" w:lineRule="exact"/>
        <w:rPr>
          <w:sz w:val="15"/>
          <w:szCs w:val="15"/>
          <w:lang w:val="uk-UA"/>
        </w:rPr>
      </w:pPr>
    </w:p>
    <w:tbl>
      <w:tblPr>
        <w:tblpPr w:leftFromText="180" w:rightFromText="180" w:vertAnchor="text" w:horzAnchor="margin" w:tblpXSpec="center" w:tblpY="97"/>
        <w:tblW w:w="14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12"/>
        <w:gridCol w:w="34"/>
        <w:gridCol w:w="4919"/>
        <w:gridCol w:w="14"/>
        <w:gridCol w:w="25"/>
        <w:gridCol w:w="2374"/>
        <w:gridCol w:w="34"/>
        <w:gridCol w:w="2145"/>
      </w:tblGrid>
      <w:tr w:rsidR="00AB10E3" w:rsidRPr="004A58AF" w14:paraId="0C17F2A6" w14:textId="77777777" w:rsidTr="006637E7">
        <w:trPr>
          <w:trHeight w:val="1067"/>
        </w:trPr>
        <w:tc>
          <w:tcPr>
            <w:tcW w:w="4948" w:type="dxa"/>
            <w:gridSpan w:val="3"/>
            <w:vAlign w:val="center"/>
          </w:tcPr>
          <w:p w14:paraId="4CD01B6E" w14:textId="77777777" w:rsidR="00AB10E3" w:rsidRPr="004A58AF" w:rsidRDefault="00AB10E3" w:rsidP="006637E7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4958" w:type="dxa"/>
            <w:gridSpan w:val="3"/>
            <w:vAlign w:val="center"/>
          </w:tcPr>
          <w:p w14:paraId="66B928EB" w14:textId="77777777" w:rsidR="00AB10E3" w:rsidRPr="004A58AF" w:rsidRDefault="00AB10E3" w:rsidP="006637E7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необхідності</w:t>
            </w:r>
          </w:p>
          <w:p w14:paraId="6863B708" w14:textId="77777777" w:rsidR="00AB10E3" w:rsidRPr="004A58AF" w:rsidRDefault="00AB10E3" w:rsidP="006637E7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здійснення  заходу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  <w:vAlign w:val="center"/>
          </w:tcPr>
          <w:p w14:paraId="54718AD1" w14:textId="77777777" w:rsidR="00AB10E3" w:rsidRPr="004A58AF" w:rsidRDefault="00AB10E3" w:rsidP="006637E7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56C2" w14:textId="77777777" w:rsidR="00AB10E3" w:rsidRPr="004A58AF" w:rsidRDefault="00AB10E3" w:rsidP="006637E7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</w:t>
            </w:r>
          </w:p>
          <w:p w14:paraId="1FF81A5C" w14:textId="77777777" w:rsidR="00AB10E3" w:rsidRPr="004A58AF" w:rsidRDefault="00AB10E3" w:rsidP="006637E7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</w:tr>
      <w:tr w:rsidR="00AB10E3" w:rsidRPr="00AB10E3" w14:paraId="45599BFE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459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DC478C3" w14:textId="77777777" w:rsidR="00AB10E3" w:rsidRPr="004A58AF" w:rsidRDefault="00AB10E3" w:rsidP="006637E7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1. Засідання колегії районної державної адміністрації з розглядом питань:</w:t>
            </w:r>
          </w:p>
        </w:tc>
      </w:tr>
      <w:tr w:rsidR="00AB10E3" w:rsidRPr="004A58AF" w14:paraId="2CAF866E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C2403C" w14:textId="33735FA6" w:rsidR="00AB10E3" w:rsidRPr="005A56B2" w:rsidRDefault="00AB10E3" w:rsidP="006637E7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1.1.</w:t>
            </w: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Виконання районного бюджету та  місце</w:t>
            </w:r>
            <w:r w:rsidR="0038461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вих бюджетів за 2-й квартал 2024</w:t>
            </w: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4C26F2EC" w14:textId="77777777" w:rsidR="00AB10E3" w:rsidRPr="005A56B2" w:rsidRDefault="00AB10E3" w:rsidP="006637E7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A56B2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Бюджетний кодекс України ст.78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421943" w14:textId="2249D58E" w:rsidR="00AB10E3" w:rsidRPr="005A56B2" w:rsidRDefault="00AB10E3" w:rsidP="006637E7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Колегій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проводиося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, але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голові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райдержадміністрації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було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надано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аналіз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районного та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місцевих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бюджетів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за 2-й квартал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46E" w14:textId="77777777" w:rsidR="00AB10E3" w:rsidRPr="005A56B2" w:rsidRDefault="00AB10E3" w:rsidP="006637E7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AB10E3" w:rsidRPr="00AB10E3" w14:paraId="72F67AC0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C4F4F6" w14:textId="77777777" w:rsidR="00AB10E3" w:rsidRPr="004A58AF" w:rsidRDefault="00AB10E3" w:rsidP="006637E7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 xml:space="preserve"> 2. Апаратні наради районної державної адміністрації з розглядом питань:</w:t>
            </w:r>
          </w:p>
        </w:tc>
      </w:tr>
      <w:tr w:rsidR="00384CC8" w:rsidRPr="00E42551" w14:paraId="25997EA8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4CFFB7A" w14:textId="706B6526" w:rsidR="00384CC8" w:rsidRDefault="00384CC8" w:rsidP="00384CC8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2.1 Звіт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Великомихайлівської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селищної ради з виконання делегованих повноважень органів виконавчої влади за І півріччя2024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69EF6E87" w14:textId="32BB415B" w:rsidR="00384CC8" w:rsidRPr="00384CC8" w:rsidRDefault="00384CC8" w:rsidP="006637E7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384CC8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Постанова </w:t>
            </w:r>
            <w:r w:rsidRPr="00384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Кабінету Міністрів України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7030F3" w14:textId="2FD84558" w:rsidR="00384CC8" w:rsidRDefault="00384CC8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 апаратної наради №6 від 05.08.2024 року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29013" w14:textId="77777777" w:rsidR="00384CC8" w:rsidRDefault="00384CC8" w:rsidP="006637E7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2B2E12C7" w14:textId="77777777" w:rsidR="00384CC8" w:rsidRDefault="00384CC8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14:paraId="5A23646A" w14:textId="0EF05408" w:rsidR="00384CC8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</w:t>
            </w:r>
            <w:r w:rsidR="00384CC8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айдержадміністрації</w:t>
            </w: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голови органів місцевого самоврядування</w:t>
            </w:r>
          </w:p>
          <w:p w14:paraId="0905E4C1" w14:textId="77777777" w:rsidR="00384CC8" w:rsidRDefault="00384CC8" w:rsidP="006637E7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  <w:p w14:paraId="2FD6504A" w14:textId="77777777" w:rsidR="00384CC8" w:rsidRDefault="00384CC8" w:rsidP="006637E7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  <w:p w14:paraId="21932906" w14:textId="42256667" w:rsidR="00384CC8" w:rsidRPr="004A58AF" w:rsidRDefault="00384CC8" w:rsidP="006637E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84CC8" w:rsidRPr="00E42551" w14:paraId="23A9968A" w14:textId="77777777" w:rsidTr="00E80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C9CC4B5" w14:textId="2EFFCEAA" w:rsidR="00384CC8" w:rsidRPr="008666FD" w:rsidRDefault="00384CC8" w:rsidP="00384CC8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2.3. 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Звіт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Затишанської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селищної ради з виконання делегованих повноважень органів виконавчої влади за І півріччя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2024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753306C7" w14:textId="03F08991" w:rsidR="00384CC8" w:rsidRPr="004A58AF" w:rsidRDefault="00384CC8" w:rsidP="006637E7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384CC8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Постанова </w:t>
            </w:r>
            <w:r w:rsidRPr="00384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Кабінету Міністрів України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97F4E2" w14:textId="596CF052" w:rsidR="00384CC8" w:rsidRDefault="00384CC8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 апаратної наради №6 від 05.08.2024 року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A4DDA" w14:textId="434C6ED4" w:rsidR="00384CC8" w:rsidRPr="00567DAB" w:rsidRDefault="00384CC8" w:rsidP="006637E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84CC8" w:rsidRPr="00E42551" w14:paraId="5FE9C657" w14:textId="77777777" w:rsidTr="00950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B158D1E" w14:textId="26A82BEC" w:rsidR="00384CC8" w:rsidRPr="008666FD" w:rsidRDefault="00384CC8" w:rsidP="00384CC8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2.4.  Звіт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Захарівської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селищної ради з виконання делегованих повноважень органів виконавчої влади за І півріччя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2024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2B553220" w14:textId="51C297F2" w:rsidR="00384CC8" w:rsidRPr="00E42551" w:rsidRDefault="00384CC8" w:rsidP="006637E7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384CC8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84CC8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Постанова </w:t>
            </w:r>
            <w:r w:rsidRPr="00384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Кабінету Міністрів України від 09.03.1999 року №339 «Про затвердження Порядку контролю за здійсненням органами місцевого самоврядування делегованих </w:t>
            </w:r>
            <w:r w:rsidRPr="00384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повноважень органів виконавчої влади» (зі змінами)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70D18F" w14:textId="3F8C93C3" w:rsidR="00384CC8" w:rsidRDefault="00384CC8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Протокол апаратної наради №7 від 26.08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.2024 року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EE166" w14:textId="0F0D6F0B" w:rsidR="00384CC8" w:rsidRPr="008F43F9" w:rsidRDefault="00384CC8" w:rsidP="006637E7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AB10E3" w:rsidRPr="00C95F3B" w14:paraId="592F6AD4" w14:textId="77777777" w:rsidTr="00384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66AF1F7" w14:textId="3EDAAB0F" w:rsidR="00AB10E3" w:rsidRPr="00384CC8" w:rsidRDefault="00AB10E3" w:rsidP="00384CC8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84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2.5. </w:t>
            </w:r>
            <w:r w:rsidR="00384CC8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384CC8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Звіт </w:t>
            </w:r>
            <w:r w:rsidR="00384CC8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384CC8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Цебриківської</w:t>
            </w:r>
            <w:proofErr w:type="spellEnd"/>
            <w:r w:rsidR="00384CC8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селищної ради з виконання делегованих повноважень органів виконавчої влади за І півріччя 2024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6FD15BF5" w14:textId="264137A0" w:rsidR="00AB10E3" w:rsidRPr="00384CC8" w:rsidRDefault="00384CC8" w:rsidP="006637E7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384CC8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Постанова </w:t>
            </w:r>
            <w:r w:rsidRPr="00384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Кабінету Міністрів України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C1ADEE" w14:textId="3F30B3AB" w:rsidR="00AB10E3" w:rsidRPr="00384CC8" w:rsidRDefault="00384CC8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 апаратної наради №7 від 26.08.2024 року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0D322C" w14:textId="77777777" w:rsidR="00384CC8" w:rsidRDefault="00384CC8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14:paraId="5E4AB11A" w14:textId="46519EEF" w:rsidR="00384CC8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</w:t>
            </w:r>
            <w:r w:rsidR="00384CC8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айдержадміністрації</w:t>
            </w: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голови органів місцевого самоврядування</w:t>
            </w:r>
          </w:p>
          <w:p w14:paraId="4BBE28C8" w14:textId="77777777" w:rsidR="00AB10E3" w:rsidRPr="00384CC8" w:rsidRDefault="00AB10E3" w:rsidP="00384CC8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B10E3" w:rsidRPr="00AB10E3" w14:paraId="127E042D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2A39030" w14:textId="177FBE0C" w:rsidR="00AB10E3" w:rsidRPr="00384CC8" w:rsidRDefault="00AB10E3" w:rsidP="00384CC8">
            <w:pPr>
              <w:pStyle w:val="a3"/>
              <w:snapToGrid w:val="0"/>
              <w:ind w:left="0" w:firstLine="0"/>
              <w:rPr>
                <w:lang w:val="uk-UA"/>
              </w:rPr>
            </w:pPr>
            <w:r w:rsidRPr="00384CC8">
              <w:rPr>
                <w:lang w:val="uk-UA"/>
              </w:rPr>
              <w:t xml:space="preserve">2.7. Про </w:t>
            </w:r>
            <w:r w:rsidR="00384CC8">
              <w:rPr>
                <w:lang w:val="uk-UA"/>
              </w:rPr>
              <w:t xml:space="preserve">підготовку закладів освіти </w:t>
            </w:r>
            <w:proofErr w:type="spellStart"/>
            <w:r w:rsidR="00384CC8">
              <w:rPr>
                <w:lang w:val="uk-UA"/>
              </w:rPr>
              <w:t>Роздільнянського</w:t>
            </w:r>
            <w:proofErr w:type="spellEnd"/>
            <w:r w:rsidR="00384CC8">
              <w:rPr>
                <w:lang w:val="uk-UA"/>
              </w:rPr>
              <w:t xml:space="preserve"> району до початку 2024/2025 навчального року</w:t>
            </w:r>
            <w:r w:rsidRPr="00384CC8">
              <w:rPr>
                <w:lang w:val="uk-UA"/>
              </w:rPr>
              <w:t xml:space="preserve">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7DF75F4" w14:textId="77777777" w:rsidR="00AB10E3" w:rsidRPr="00384CC8" w:rsidRDefault="00AB10E3" w:rsidP="006637E7">
            <w:pPr>
              <w:pStyle w:val="a3"/>
              <w:snapToGrid w:val="0"/>
              <w:ind w:firstLine="0"/>
              <w:rPr>
                <w:lang w:val="uk-UA"/>
              </w:rPr>
            </w:pPr>
            <w:r w:rsidRPr="00384CC8">
              <w:rPr>
                <w:lang w:val="uk-UA"/>
              </w:rPr>
              <w:t xml:space="preserve">Закон України «Про загальну середню освіту» 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D66E" w14:textId="312A9C49" w:rsidR="00AB10E3" w:rsidRPr="00384CC8" w:rsidRDefault="00384CC8" w:rsidP="00ED34A0">
            <w:pPr>
              <w:pStyle w:val="a3"/>
              <w:snapToGrid w:val="0"/>
              <w:ind w:left="0" w:firstLine="0"/>
              <w:rPr>
                <w:lang w:val="uk-UA"/>
              </w:rPr>
            </w:pPr>
            <w:r>
              <w:rPr>
                <w:rFonts w:eastAsia="Batang" w:cs="Times New Roman"/>
                <w:lang w:val="uk-UA" w:eastAsia="ru-RU"/>
              </w:rPr>
              <w:t>Протокол апаратної наради №7 від 26.08.2024 року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3B1" w14:textId="77777777" w:rsidR="00AB10E3" w:rsidRPr="00CA5A3D" w:rsidRDefault="00AB10E3" w:rsidP="006637E7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освіти, охорони здоров’я, культури та спорту</w:t>
            </w:r>
          </w:p>
        </w:tc>
      </w:tr>
      <w:tr w:rsidR="00AB10E3" w:rsidRPr="00AB10E3" w14:paraId="1650EE90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772E407" w14:textId="49F82EFF" w:rsidR="00FC53C7" w:rsidRPr="00FC53C7" w:rsidRDefault="00AB10E3" w:rsidP="00FC53C7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2.8. </w:t>
            </w:r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Звіт  </w:t>
            </w:r>
            <w:proofErr w:type="spellStart"/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Цебриківської</w:t>
            </w:r>
            <w:proofErr w:type="spellEnd"/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селищної ради з виконання делегованих повноважень органів виконавчої влади за І півріччя 2024 року</w:t>
            </w:r>
          </w:p>
          <w:p w14:paraId="40BA0BDB" w14:textId="31C780AA" w:rsidR="00AB10E3" w:rsidRPr="00FC53C7" w:rsidRDefault="00AB10E3" w:rsidP="006637E7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3C65A41B" w14:textId="30C06E66" w:rsidR="00AB10E3" w:rsidRPr="00FC53C7" w:rsidRDefault="00FC53C7" w:rsidP="006637E7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384CC8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Постанова </w:t>
            </w:r>
            <w:r w:rsidRPr="00384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Кабінету Міністрів України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556798" w14:textId="0A541286" w:rsidR="00AB10E3" w:rsidRPr="00FC53C7" w:rsidRDefault="00FC53C7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 №8 від 30.09.2024 року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9B5" w14:textId="77777777" w:rsidR="00FC53C7" w:rsidRDefault="00FC53C7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14:paraId="7F9EE24D" w14:textId="1ABE2326" w:rsidR="00FC53C7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</w:t>
            </w:r>
            <w:r w:rsidR="00FC53C7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айдержадміністрації</w:t>
            </w: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голови органів місцевого самоврядування</w:t>
            </w:r>
          </w:p>
          <w:p w14:paraId="4173E625" w14:textId="56575035" w:rsidR="00AB10E3" w:rsidRPr="00C928CE" w:rsidRDefault="00AB10E3" w:rsidP="006637E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B10E3" w:rsidRPr="000C26B5" w14:paraId="4ABB978E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9DCCAFA" w14:textId="43EAA6C5" w:rsidR="00AB10E3" w:rsidRPr="00FC53C7" w:rsidRDefault="00AB10E3" w:rsidP="00FC53C7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2.9. </w:t>
            </w:r>
            <w:r w:rsidR="00FC53C7" w:rsidRP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Про підсумки збирання ранніх та пізніх зернових у </w:t>
            </w:r>
            <w:proofErr w:type="spellStart"/>
            <w:r w:rsidR="00FC53C7" w:rsidRP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Роздільнянському</w:t>
            </w:r>
            <w:proofErr w:type="spellEnd"/>
            <w:r w:rsidR="00FC53C7" w:rsidRP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районі</w:t>
            </w:r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посіву</w:t>
            </w:r>
            <w:proofErr w:type="spellEnd"/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озимих</w:t>
            </w:r>
            <w:proofErr w:type="spellEnd"/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культур </w:t>
            </w:r>
            <w:proofErr w:type="spellStart"/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під</w:t>
            </w:r>
            <w:proofErr w:type="spellEnd"/>
            <w:r w:rsid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урожай 2025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6663A94B" w14:textId="77777777" w:rsidR="00AB10E3" w:rsidRPr="00FC53C7" w:rsidRDefault="00AB10E3" w:rsidP="006637E7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FC53C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627F3C" w14:textId="0082DD3B" w:rsidR="00AB10E3" w:rsidRPr="00FC53C7" w:rsidRDefault="00FC53C7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 №8 від 30.09.2024 року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E43C" w14:textId="433D6320" w:rsidR="00AB10E3" w:rsidRPr="00FC53C7" w:rsidRDefault="00FC53C7" w:rsidP="006637E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53C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AB10E3" w:rsidRPr="000C26B5" w14:paraId="1FE183FC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B2008C" w14:textId="6CF1F258" w:rsidR="00AB10E3" w:rsidRPr="00FC53C7" w:rsidRDefault="00AB10E3" w:rsidP="00FC53C7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FC53C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2.10. </w:t>
            </w:r>
            <w:r w:rsidR="00FC53C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 виконання рішення Національного координаційного центру кібернетики від 19.09.2024 року щодо мінімізації </w:t>
            </w:r>
            <w:proofErr w:type="spellStart"/>
            <w:r w:rsidR="00FC53C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кіберзагроз</w:t>
            </w:r>
            <w:proofErr w:type="spellEnd"/>
            <w:r w:rsidR="00FC53C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ED34A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пов’язаних</w:t>
            </w:r>
            <w:r w:rsidR="00FC53C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із </w:t>
            </w:r>
            <w:proofErr w:type="spellStart"/>
            <w:r w:rsidR="00FC53C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месенджером</w:t>
            </w:r>
            <w:proofErr w:type="spellEnd"/>
            <w:r w:rsidR="00FC53C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C53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Telegram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5CCBCC28" w14:textId="77777777" w:rsidR="00AB10E3" w:rsidRPr="00FC53C7" w:rsidRDefault="00AB10E3" w:rsidP="006637E7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Бюджетний кодекс України ст.78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63F772" w14:textId="4C2AF699" w:rsidR="00AB10E3" w:rsidRPr="00FC53C7" w:rsidRDefault="00FC53C7" w:rsidP="00ED34A0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 №8 від 30.09.2024 року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Наказ </w:t>
            </w:r>
            <w:r w:rsidR="00ED34A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керівника апарату №3-НО від 01.10.2024 року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E1C" w14:textId="77777777" w:rsidR="00ED34A0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14:paraId="4FE08197" w14:textId="77777777" w:rsidR="00ED34A0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райдержадміністрації</w:t>
            </w:r>
          </w:p>
          <w:p w14:paraId="43188CE2" w14:textId="27431C22" w:rsidR="00AB10E3" w:rsidRPr="005A56B2" w:rsidRDefault="00AB10E3" w:rsidP="006637E7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AB10E3" w14:paraId="0B8F3C0D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9BBD8B8" w14:textId="0EB10D16" w:rsidR="00ED34A0" w:rsidRPr="00FC53C7" w:rsidRDefault="00ED34A0" w:rsidP="00ED34A0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C53C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2.8.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Звіт 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Новоборисівської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сільської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ради з виконання делегованих повноважень органів виконавчої влади за І півріччя 2024 року</w:t>
            </w:r>
          </w:p>
          <w:p w14:paraId="299111C5" w14:textId="207A953C" w:rsidR="00ED34A0" w:rsidRPr="00ED34A0" w:rsidRDefault="00ED34A0" w:rsidP="00ED34A0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3D638763" w14:textId="5675CDFA" w:rsidR="00ED34A0" w:rsidRPr="00ED34A0" w:rsidRDefault="00ED34A0" w:rsidP="00ED34A0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384CC8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Постанова </w:t>
            </w:r>
            <w:r w:rsidRPr="00384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Кабінету Міністрів України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4DAC1F" w14:textId="006BE670" w:rsidR="00ED34A0" w:rsidRPr="00ED34A0" w:rsidRDefault="00ED34A0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 №8 від 30.09.2024 року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868" w14:textId="77777777" w:rsidR="00ED34A0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14:paraId="6A0D7D94" w14:textId="7CD2033B" w:rsidR="00ED34A0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айдержадміністрації,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голови органів місцевого самоврядування</w:t>
            </w:r>
          </w:p>
          <w:p w14:paraId="74D0DBDA" w14:textId="0367DEFD" w:rsidR="00ED34A0" w:rsidRPr="00567DAB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D34A0" w:rsidRPr="00AB10E3" w14:paraId="3190AE6D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6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FF69F6" w14:textId="756BB49D" w:rsidR="00ED34A0" w:rsidRPr="004A58AF" w:rsidRDefault="00ED34A0" w:rsidP="00ED34A0">
            <w:pPr>
              <w:pStyle w:val="a3"/>
              <w:widowControl/>
              <w:tabs>
                <w:tab w:val="left" w:pos="1218"/>
              </w:tabs>
              <w:ind w:left="941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3. Питання для розгляду в районній державній адміністрації на рівні заступників голови та </w:t>
            </w:r>
            <w:r w:rsidRPr="004A58AF">
              <w:rPr>
                <w:rFonts w:cs="Times New Roman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підго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т</w:t>
            </w:r>
            <w:r w:rsidRPr="004A58AF">
              <w:rPr>
                <w:rFonts w:cs="Times New Roman"/>
                <w:b/>
                <w:lang w:val="uk-UA"/>
              </w:rPr>
              <w:t>о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в</w:t>
            </w:r>
            <w:r w:rsidRPr="004A58AF">
              <w:rPr>
                <w:rFonts w:cs="Times New Roman"/>
                <w:b/>
                <w:lang w:val="uk-UA"/>
              </w:rPr>
              <w:t>ки о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б</w:t>
            </w:r>
            <w:r w:rsidRPr="004A58AF">
              <w:rPr>
                <w:rFonts w:cs="Times New Roman"/>
                <w:b/>
                <w:lang w:val="uk-UA"/>
              </w:rPr>
              <w:t>ґ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р</w:t>
            </w:r>
            <w:r w:rsidRPr="004A58AF">
              <w:rPr>
                <w:rFonts w:cs="Times New Roman"/>
                <w:b/>
                <w:spacing w:val="-5"/>
                <w:lang w:val="uk-UA"/>
              </w:rPr>
              <w:t>у</w:t>
            </w:r>
            <w:r w:rsidRPr="004A58AF">
              <w:rPr>
                <w:rFonts w:cs="Times New Roman"/>
                <w:b/>
                <w:lang w:val="uk-UA"/>
              </w:rPr>
              <w:t>н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т</w:t>
            </w:r>
            <w:r w:rsidRPr="004A58AF">
              <w:rPr>
                <w:rFonts w:cs="Times New Roman"/>
                <w:b/>
                <w:spacing w:val="-5"/>
                <w:lang w:val="uk-UA"/>
              </w:rPr>
              <w:t>у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в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нь щодо до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ц</w:t>
            </w:r>
            <w:r w:rsidRPr="004A58AF">
              <w:rPr>
                <w:rFonts w:cs="Times New Roman"/>
                <w:b/>
                <w:lang w:val="uk-UA"/>
              </w:rPr>
              <w:t>і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л</w:t>
            </w:r>
            <w:r w:rsidRPr="004A58AF">
              <w:rPr>
                <w:rFonts w:cs="Times New Roman"/>
                <w:b/>
                <w:lang w:val="uk-UA"/>
              </w:rPr>
              <w:t>ьно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с</w:t>
            </w:r>
            <w:r w:rsidRPr="004A58AF">
              <w:rPr>
                <w:rFonts w:cs="Times New Roman"/>
                <w:b/>
                <w:lang w:val="uk-UA"/>
              </w:rPr>
              <w:t>ті вид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н</w:t>
            </w:r>
            <w:r w:rsidRPr="004A58AF">
              <w:rPr>
                <w:rFonts w:cs="Times New Roman"/>
                <w:b/>
                <w:lang w:val="uk-UA"/>
              </w:rPr>
              <w:t>ня ро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з</w:t>
            </w:r>
            <w:r w:rsidRPr="004A58AF">
              <w:rPr>
                <w:rFonts w:cs="Times New Roman"/>
                <w:b/>
                <w:lang w:val="uk-UA"/>
              </w:rPr>
              <w:t>пор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я</w:t>
            </w:r>
            <w:r w:rsidRPr="004A58AF">
              <w:rPr>
                <w:rFonts w:cs="Times New Roman"/>
                <w:b/>
                <w:lang w:val="uk-UA"/>
              </w:rPr>
              <w:t>дж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е</w:t>
            </w:r>
            <w:r w:rsidRPr="004A58AF">
              <w:rPr>
                <w:rFonts w:cs="Times New Roman"/>
                <w:b/>
                <w:lang w:val="uk-UA"/>
              </w:rPr>
              <w:t>нь</w:t>
            </w:r>
          </w:p>
        </w:tc>
      </w:tr>
      <w:tr w:rsidR="00ED34A0" w:rsidRPr="004A58AF" w14:paraId="16E5FB0D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805DF2" w14:textId="77777777" w:rsidR="00ED34A0" w:rsidRPr="004A58AF" w:rsidRDefault="00ED34A0" w:rsidP="00ED34A0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3.1.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Розпорядження голови райдержадміністрації про влаштування дітей в сімейні форми виховання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A0D84A" w14:textId="77777777" w:rsidR="00ED34A0" w:rsidRDefault="00ED34A0" w:rsidP="00ED34A0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На виконання постанови Кабінету Міністрів України від 26.04.2002 року №564 «Про затвердження Положення про дитячий будинок сімейного типу»,  постанови Кабінету Міністрів України від 26.04.2002 року №565 «Про затвердження Положення про прийомну сім’ю» з метою влаштування дітей в сімейні форми виховання</w:t>
            </w:r>
          </w:p>
          <w:p w14:paraId="169684BF" w14:textId="77777777" w:rsidR="00ED34A0" w:rsidRPr="004A58AF" w:rsidRDefault="00ED34A0" w:rsidP="00ED34A0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A22C47" w14:textId="74EBD50A" w:rsidR="00ED34A0" w:rsidRPr="00ED34A0" w:rsidRDefault="00ED34A0" w:rsidP="00ED34A0">
            <w:pPr>
              <w:rPr>
                <w:lang w:val="uk-UA"/>
              </w:rPr>
            </w:pPr>
            <w:r w:rsidRPr="00ED34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Підготовлено  розпорядження про влаштування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</w:t>
            </w:r>
            <w:r w:rsidRPr="00ED34A0">
              <w:rPr>
                <w:rFonts w:ascii="Times New Roman" w:hAnsi="Times New Roman"/>
                <w:sz w:val="24"/>
                <w:szCs w:val="24"/>
                <w:lang w:val="uk-UA"/>
              </w:rPr>
              <w:t>й в дитячий будинок сімейного типу та  дітей (сімейна група) в прийомну сім’ю</w:t>
            </w:r>
          </w:p>
          <w:p w14:paraId="276F6283" w14:textId="51FC6457" w:rsidR="00ED34A0" w:rsidRPr="00AB10E3" w:rsidRDefault="00ED34A0" w:rsidP="00ED34A0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230E3C" w14:textId="77777777" w:rsidR="00ED34A0" w:rsidRDefault="00ED34A0" w:rsidP="00ED34A0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ED34A0" w:rsidRPr="004A58AF" w14:paraId="7F491FE5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DCE0E4" w14:textId="77777777" w:rsidR="00ED34A0" w:rsidRPr="004A58AF" w:rsidRDefault="00ED34A0" w:rsidP="00ED34A0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3.2.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Підготовка  </w:t>
            </w:r>
            <w:proofErr w:type="spellStart"/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розпоряджень про нагородження грамотами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307" w14:textId="77777777" w:rsidR="00ED34A0" w:rsidRPr="004A58AF" w:rsidRDefault="00ED34A0" w:rsidP="00ED34A0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грамоту  райдержадміністрації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1FDD" w14:textId="08683307" w:rsidR="00ED34A0" w:rsidRPr="004A58AF" w:rsidRDefault="00ED34A0" w:rsidP="00ED34A0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Підготовлено 2 проекти розпоряджень</w:t>
            </w:r>
          </w:p>
        </w:tc>
        <w:tc>
          <w:tcPr>
            <w:tcW w:w="21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B971D3A" w14:textId="77777777" w:rsidR="00ED34A0" w:rsidRPr="004A58AF" w:rsidRDefault="00ED34A0" w:rsidP="00ED34A0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416D6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</w:tc>
      </w:tr>
      <w:tr w:rsidR="00ED34A0" w:rsidRPr="004A58AF" w14:paraId="5682F126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598EA0" w14:textId="77777777" w:rsidR="00ED34A0" w:rsidRPr="004A58AF" w:rsidRDefault="00ED34A0" w:rsidP="00ED34A0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3.3.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proofErr w:type="spellStart"/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розпоряджень з кадрових питань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6279" w14:textId="77777777" w:rsidR="00ED34A0" w:rsidRPr="004A58AF" w:rsidRDefault="00ED34A0" w:rsidP="00ED34A0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Регламент райдержадміністрації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8756" w14:textId="33B29529" w:rsidR="00ED34A0" w:rsidRPr="004A58AF" w:rsidRDefault="00ED34A0" w:rsidP="00ED34A0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Підготовлено 14 проектів </w:t>
            </w:r>
            <w:bookmarkStart w:id="0" w:name="_GoBack"/>
            <w:bookmarkEnd w:id="0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розпоряджень</w:t>
            </w:r>
          </w:p>
        </w:tc>
        <w:tc>
          <w:tcPr>
            <w:tcW w:w="21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B3BDBE" w14:textId="77777777" w:rsidR="00ED34A0" w:rsidRPr="004A58AF" w:rsidRDefault="00ED34A0" w:rsidP="00ED34A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765780" w14:paraId="5E38E0E9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6A1173" w14:textId="42B98BB6" w:rsidR="00ED34A0" w:rsidRPr="00B062FF" w:rsidRDefault="00ED34A0" w:rsidP="00ED34A0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3.4. Підготовка проекту розпорядження про затвердження графіку виїзного особистого прийому громадян керівництвом райдержадміністрації на 4 квартал 2024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5008" w14:textId="77777777" w:rsidR="00ED34A0" w:rsidRPr="004A58AF" w:rsidRDefault="00ED34A0" w:rsidP="00ED34A0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07.02.2008 №109/2008 «Про пер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070211" w14:textId="534155ED" w:rsidR="00ED34A0" w:rsidRPr="00B75761" w:rsidRDefault="00ED34A0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До жовтня 2024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E74B19" w14:textId="77777777" w:rsidR="00ED34A0" w:rsidRPr="00B75761" w:rsidRDefault="00ED34A0" w:rsidP="00ED34A0">
            <w:pPr>
              <w:widowControl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</w:tc>
      </w:tr>
      <w:tr w:rsidR="00ED34A0" w:rsidRPr="00AB10E3" w14:paraId="2DF4F40D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193AE3" w14:textId="77777777" w:rsidR="00ED34A0" w:rsidRPr="004A58AF" w:rsidRDefault="00ED34A0" w:rsidP="00ED34A0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941" w:firstLine="0"/>
              <w:jc w:val="center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4A58AF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4A58AF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4A58AF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4. </w:t>
            </w:r>
            <w:r w:rsidRPr="004A58AF">
              <w:rPr>
                <w:rFonts w:cs="Times New Roman"/>
                <w:b/>
                <w:lang w:val="uk-UA"/>
              </w:rPr>
              <w:t>Пит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н</w:t>
            </w:r>
            <w:r w:rsidRPr="004A58AF">
              <w:rPr>
                <w:rFonts w:cs="Times New Roman"/>
                <w:b/>
                <w:lang w:val="uk-UA"/>
              </w:rPr>
              <w:t>ня</w:t>
            </w:r>
            <w:r w:rsidRPr="004A58AF">
              <w:rPr>
                <w:rFonts w:cs="Times New Roman"/>
                <w:b/>
                <w:spacing w:val="14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для</w:t>
            </w:r>
            <w:r w:rsidRPr="004A58AF">
              <w:rPr>
                <w:rFonts w:cs="Times New Roman"/>
                <w:b/>
                <w:spacing w:val="12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роз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г</w:t>
            </w:r>
            <w:r w:rsidRPr="004A58AF">
              <w:rPr>
                <w:rFonts w:cs="Times New Roman"/>
                <w:b/>
                <w:lang w:val="uk-UA"/>
              </w:rPr>
              <w:t>ля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д</w:t>
            </w:r>
            <w:r w:rsidRPr="004A58AF">
              <w:rPr>
                <w:rFonts w:cs="Times New Roman"/>
                <w:b/>
                <w:lang w:val="uk-UA"/>
              </w:rPr>
              <w:t>у в поряд</w:t>
            </w:r>
            <w:r w:rsidRPr="004A58AF">
              <w:rPr>
                <w:rFonts w:cs="Times New Roman"/>
                <w:b/>
                <w:spacing w:val="3"/>
                <w:lang w:val="uk-UA"/>
              </w:rPr>
              <w:t>к</w:t>
            </w:r>
            <w:r w:rsidRPr="004A58AF">
              <w:rPr>
                <w:rFonts w:cs="Times New Roman"/>
                <w:b/>
                <w:lang w:val="uk-UA"/>
              </w:rPr>
              <w:t>у</w:t>
            </w:r>
            <w:r w:rsidRPr="004A58AF">
              <w:rPr>
                <w:rFonts w:cs="Times New Roman"/>
                <w:b/>
                <w:spacing w:val="6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контролю за</w:t>
            </w:r>
            <w:r w:rsidRPr="004A58AF">
              <w:rPr>
                <w:rFonts w:cs="Times New Roman"/>
                <w:b/>
                <w:spacing w:val="10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х</w:t>
            </w:r>
            <w:r w:rsidRPr="004A58AF">
              <w:rPr>
                <w:rFonts w:cs="Times New Roman"/>
                <w:b/>
                <w:lang w:val="uk-UA"/>
              </w:rPr>
              <w:t>одом в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ик</w:t>
            </w:r>
            <w:r w:rsidRPr="004A58AF">
              <w:rPr>
                <w:rFonts w:cs="Times New Roman"/>
                <w:b/>
                <w:lang w:val="uk-UA"/>
              </w:rPr>
              <w:t>он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 xml:space="preserve">ння 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ктів з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конод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в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с</w:t>
            </w:r>
            <w:r w:rsidRPr="004A58AF">
              <w:rPr>
                <w:rFonts w:cs="Times New Roman"/>
                <w:b/>
                <w:lang w:val="uk-UA"/>
              </w:rPr>
              <w:t>тв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, розпор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я</w:t>
            </w:r>
            <w:r w:rsidRPr="004A58AF">
              <w:rPr>
                <w:rFonts w:cs="Times New Roman"/>
                <w:b/>
                <w:lang w:val="uk-UA"/>
              </w:rPr>
              <w:t>дж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е</w:t>
            </w:r>
            <w:r w:rsidRPr="004A58AF">
              <w:rPr>
                <w:rFonts w:cs="Times New Roman"/>
                <w:b/>
                <w:lang w:val="uk-UA"/>
              </w:rPr>
              <w:t>нь голови</w:t>
            </w:r>
            <w:r w:rsidRPr="004A58AF">
              <w:rPr>
                <w:rFonts w:cs="Times New Roman"/>
                <w:b/>
                <w:spacing w:val="3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облдерж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дміністр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ції, райдержадміністрації</w:t>
            </w:r>
          </w:p>
        </w:tc>
      </w:tr>
      <w:tr w:rsidR="00ED34A0" w:rsidRPr="00AB10E3" w14:paraId="1A817EA7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436B8B" w14:textId="77777777" w:rsidR="00ED34A0" w:rsidRPr="004A58AF" w:rsidRDefault="00ED34A0" w:rsidP="00ED34A0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941" w:firstLine="0"/>
              <w:jc w:val="center"/>
              <w:rPr>
                <w:rFonts w:eastAsia="Batang" w:cs="Times New Roman"/>
                <w:b/>
                <w:highlight w:val="cy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4.1 </w:t>
            </w:r>
            <w:r w:rsidRPr="004A58AF">
              <w:rPr>
                <w:rFonts w:cs="Times New Roman"/>
                <w:b/>
                <w:lang w:val="uk-UA"/>
              </w:rPr>
              <w:t xml:space="preserve"> </w:t>
            </w:r>
            <w:r w:rsidRPr="004A58AF">
              <w:rPr>
                <w:rFonts w:eastAsia="Batang" w:cs="Times New Roman"/>
                <w:b/>
                <w:lang w:val="uk-UA" w:eastAsia="ru-RU"/>
              </w:rPr>
              <w:t>Питання для розгляду в порядку контролю за ходом виконання законів України</w:t>
            </w:r>
          </w:p>
        </w:tc>
      </w:tr>
      <w:tr w:rsidR="00ED34A0" w:rsidRPr="004A58AF" w14:paraId="30AD5177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48742" w14:textId="77777777" w:rsidR="00ED34A0" w:rsidRPr="00771C82" w:rsidRDefault="00ED34A0" w:rsidP="00ED34A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4.1.1 Надання методичних рекомендацій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службам у справах дітей громад району щодо виконання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25F0D3" w14:textId="77777777" w:rsidR="00ED34A0" w:rsidRPr="00771C82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4C69E" w14:textId="643810A2" w:rsidR="00ED34A0" w:rsidRPr="00B75761" w:rsidRDefault="00ED34A0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C4F5B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Двічі на тиждень надавались консультації службам у справах дітей Роздільнянського району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944788" w14:textId="77777777" w:rsidR="00ED34A0" w:rsidRDefault="00ED34A0" w:rsidP="00ED34A0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  <w:p w14:paraId="718905B8" w14:textId="77777777" w:rsidR="00ED34A0" w:rsidRDefault="00ED34A0" w:rsidP="00ED34A0"/>
        </w:tc>
      </w:tr>
      <w:tr w:rsidR="00ED34A0" w:rsidRPr="00AB10E3" w14:paraId="33126AB0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B122F" w14:textId="77777777" w:rsidR="00ED34A0" w:rsidRPr="00771C82" w:rsidRDefault="00ED34A0" w:rsidP="00ED34A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4.1.2. 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Перевірка умов утримання та виховання дітей-сиріт та дітей, позбавлених батьківського піклування, в прийомних сім`ях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дитячих будинках сімейного типу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Роздільнянського району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954149" w14:textId="77777777" w:rsidR="00ED34A0" w:rsidRPr="00771C82" w:rsidRDefault="00ED34A0" w:rsidP="00ED34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охорону дитинства»,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64771" w14:textId="4535FEF1" w:rsidR="00ED34A0" w:rsidRPr="00B75761" w:rsidRDefault="00ED34A0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Прийомну сім’ю, в яких виховуються</w:t>
            </w:r>
            <w:r w:rsidRPr="00B80A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діти-сироти та діти</w:t>
            </w:r>
            <w:r w:rsidRPr="00B80A32">
              <w:rPr>
                <w:rFonts w:ascii="Times New Roman" w:hAnsi="Times New Roman"/>
                <w:sz w:val="24"/>
                <w:szCs w:val="24"/>
                <w:lang w:val="uk-UA"/>
              </w:rPr>
              <w:t>, позбав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лених батьківського піклування</w:t>
            </w:r>
          </w:p>
        </w:tc>
        <w:tc>
          <w:tcPr>
            <w:tcW w:w="2145" w:type="dxa"/>
            <w:vMerge/>
            <w:tcBorders>
              <w:right w:val="single" w:sz="4" w:space="0" w:color="auto"/>
            </w:tcBorders>
          </w:tcPr>
          <w:p w14:paraId="601F7D2F" w14:textId="77777777" w:rsidR="00ED34A0" w:rsidRPr="00AB10E3" w:rsidRDefault="00ED34A0" w:rsidP="00ED34A0">
            <w:pPr>
              <w:rPr>
                <w:lang w:val="uk-UA"/>
              </w:rPr>
            </w:pPr>
          </w:p>
        </w:tc>
      </w:tr>
      <w:tr w:rsidR="00ED34A0" w:rsidRPr="00AB10E3" w14:paraId="01D89100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3C105" w14:textId="77777777" w:rsidR="00ED34A0" w:rsidRPr="00771C82" w:rsidRDefault="00ED34A0" w:rsidP="00ED34A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4.1.3. 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заходів щодо своєчасного влаштування дітей-сиріт та дітей, позбавлених батьківського піклування,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сімейні форми виховання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60C9EA" w14:textId="77777777" w:rsidR="00ED34A0" w:rsidRPr="00771C82" w:rsidRDefault="00ED34A0" w:rsidP="00ED34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охорону дитинства»,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EDB78" w14:textId="795B4100" w:rsidR="00ED34A0" w:rsidRPr="00B75761" w:rsidRDefault="00ED34A0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Підготовлено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1237">
              <w:rPr>
                <w:rFonts w:ascii="Times New Roman" w:hAnsi="Times New Roman"/>
                <w:sz w:val="24"/>
                <w:szCs w:val="24"/>
                <w:lang w:val="ru-RU"/>
              </w:rPr>
              <w:t>розпоряджен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612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861237">
              <w:rPr>
                <w:rFonts w:ascii="Times New Roman" w:hAnsi="Times New Roman"/>
                <w:sz w:val="24"/>
                <w:szCs w:val="24"/>
                <w:lang w:val="ru-RU"/>
              </w:rPr>
              <w:t>влаштування</w:t>
            </w:r>
            <w:proofErr w:type="spellEnd"/>
            <w:r w:rsidRPr="008612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дитини</w:t>
            </w:r>
            <w:proofErr w:type="spellEnd"/>
            <w:r w:rsidRPr="008612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дитячий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будинок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сімейного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типу та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сімейна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прийомну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сім</w:t>
            </w:r>
            <w:r w:rsidRPr="00D660D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A64CAE" w14:textId="77777777" w:rsidR="00ED34A0" w:rsidRPr="00AB10E3" w:rsidRDefault="00ED34A0" w:rsidP="00ED34A0">
            <w:pPr>
              <w:rPr>
                <w:lang w:val="ru-RU"/>
              </w:rPr>
            </w:pPr>
          </w:p>
        </w:tc>
      </w:tr>
      <w:tr w:rsidR="00ED34A0" w:rsidRPr="00AB10E3" w14:paraId="253FC2BB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F52B0" w14:textId="77777777" w:rsidR="00ED34A0" w:rsidRPr="00223A27" w:rsidRDefault="00ED34A0" w:rsidP="00ED3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4.1.4.</w:t>
            </w: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Здійснення містобудівного моніторингу на території Роздільнянського району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5411CA" w14:textId="77777777" w:rsidR="00ED34A0" w:rsidRPr="00223A27" w:rsidRDefault="00ED34A0" w:rsidP="00ED3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регулювання містобудівної діяльності» від 17.02.2011 р №3038-VI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B59DC" w14:textId="77777777" w:rsidR="00ED34A0" w:rsidRPr="00223A27" w:rsidRDefault="00ED34A0" w:rsidP="00ED3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F320D7" w14:textId="77777777" w:rsidR="00ED34A0" w:rsidRPr="00C928CE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архітектури, житлово-комунального господарства та екології </w:t>
            </w:r>
          </w:p>
        </w:tc>
      </w:tr>
      <w:tr w:rsidR="00ED34A0" w:rsidRPr="00AB10E3" w14:paraId="5DF7F516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E459F" w14:textId="77777777" w:rsidR="00ED34A0" w:rsidRPr="00326EBD" w:rsidRDefault="00ED34A0" w:rsidP="00ED34A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4.1.5. Моніторинг стану оснащення будівель вузлами комерційного обліку теплової енергії та води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619565" w14:textId="77777777" w:rsidR="00ED34A0" w:rsidRPr="00326EBD" w:rsidRDefault="00ED34A0" w:rsidP="00ED34A0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Закон України від 22.06.2017 року №2119-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ІІІ «Про комерційний облік теплової енергії та водопостачання» 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CF2BF" w14:textId="40F77722" w:rsidR="00ED34A0" w:rsidRPr="00AB10E3" w:rsidRDefault="00ED34A0" w:rsidP="00ED3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Щомісяця в громада</w:t>
            </w:r>
            <w:r w:rsidRPr="00AB10E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х вносилися зміни до місцевих бюджетів. Витрати бюджетів відповідали обсягам надходжень із залишкам минулих років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E965EC" w14:textId="77777777" w:rsidR="00ED34A0" w:rsidRPr="00223A27" w:rsidRDefault="00ED34A0" w:rsidP="00ED3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AB10E3" w14:paraId="772EF248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822B7B" w14:textId="77777777" w:rsidR="00ED34A0" w:rsidRDefault="00ED34A0" w:rsidP="00ED34A0">
            <w:pPr>
              <w:pStyle w:val="a3"/>
              <w:snapToGrid w:val="0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4.1.6. </w:t>
            </w:r>
            <w:r w:rsidRPr="004A58AF">
              <w:rPr>
                <w:rFonts w:cs="Times New Roman"/>
                <w:lang w:val="uk-UA"/>
              </w:rPr>
              <w:t xml:space="preserve">Перевірка стану техніки безпеки в закладах освіти перед початком нового навчального року </w:t>
            </w:r>
          </w:p>
          <w:p w14:paraId="78CAC308" w14:textId="77777777" w:rsidR="00ED34A0" w:rsidRPr="004A58AF" w:rsidRDefault="00ED34A0" w:rsidP="00ED34A0">
            <w:pPr>
              <w:pStyle w:val="a3"/>
              <w:snapToGrid w:val="0"/>
              <w:ind w:left="0" w:firstLine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056" w14:textId="77777777" w:rsidR="00ED34A0" w:rsidRPr="004A58AF" w:rsidRDefault="00ED34A0" w:rsidP="00ED34A0">
            <w:pPr>
              <w:pStyle w:val="a3"/>
              <w:snapToGrid w:val="0"/>
              <w:ind w:hanging="17"/>
              <w:rPr>
                <w:rFonts w:cs="Times New Roman"/>
                <w:lang w:val="uk-UA"/>
              </w:rPr>
            </w:pPr>
            <w:r w:rsidRPr="004A58AF">
              <w:rPr>
                <w:rFonts w:cs="Times New Roman"/>
                <w:lang w:val="uk-UA"/>
              </w:rPr>
              <w:t>Закон України «Про  охорону праці»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269" w14:textId="77777777" w:rsidR="00ED34A0" w:rsidRPr="004A58AF" w:rsidRDefault="00ED34A0" w:rsidP="00ED34A0">
            <w:pPr>
              <w:tabs>
                <w:tab w:val="left" w:pos="28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E58" w14:textId="77777777" w:rsidR="00ED34A0" w:rsidRPr="004A58AF" w:rsidRDefault="00ED34A0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освіти, охорони здоров’я, культури та спорту</w:t>
            </w:r>
          </w:p>
        </w:tc>
      </w:tr>
      <w:tr w:rsidR="00ED34A0" w:rsidRPr="00A416FA" w14:paraId="23D8A281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11BCD3" w14:textId="77777777" w:rsidR="00ED34A0" w:rsidRPr="00C601C5" w:rsidRDefault="00ED34A0" w:rsidP="00ED34A0">
            <w:pPr>
              <w:pStyle w:val="a3"/>
              <w:spacing w:line="273" w:lineRule="exact"/>
              <w:ind w:left="0" w:firstLine="0"/>
              <w:rPr>
                <w:rFonts w:eastAsia="Batang" w:cs="Times New Roman"/>
                <w:lang w:val="ru-RU" w:eastAsia="ru-RU"/>
              </w:rPr>
            </w:pPr>
            <w:r>
              <w:rPr>
                <w:rFonts w:eastAsia="Batang" w:cs="Times New Roman"/>
                <w:lang w:val="ru-RU" w:eastAsia="ru-RU"/>
              </w:rPr>
              <w:t xml:space="preserve">4.1.7. 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Моніторинг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збалансованості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місцевих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бюджетів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D07B" w14:textId="77777777" w:rsidR="00ED34A0" w:rsidRPr="00C601C5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C601C5">
              <w:rPr>
                <w:rFonts w:eastAsia="Batang" w:cs="Times New Roman"/>
                <w:lang w:val="uk-UA" w:eastAsia="ru-RU"/>
              </w:rPr>
              <w:t>Бюджетний Кодекс України ст.</w:t>
            </w:r>
            <w:r>
              <w:rPr>
                <w:rFonts w:eastAsia="Batang" w:cs="Times New Roman"/>
                <w:lang w:val="uk-UA" w:eastAsia="ru-RU"/>
              </w:rPr>
              <w:t>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2C2" w14:textId="77777777" w:rsidR="00ED34A0" w:rsidRPr="00C601C5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Впродовж кварталу</w:t>
            </w:r>
            <w:r w:rsidRPr="00C601C5">
              <w:rPr>
                <w:rFonts w:eastAsia="Batang" w:cs="Times New Roman"/>
                <w:lang w:val="uk-UA" w:eastAsia="ru-RU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084F" w14:textId="77777777" w:rsidR="00ED34A0" w:rsidRPr="00C601C5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C601C5">
              <w:rPr>
                <w:rFonts w:eastAsia="Batang" w:cs="Times New Roman"/>
                <w:lang w:val="uk-UA" w:eastAsia="ru-RU"/>
              </w:rPr>
              <w:t>Начальник фінансового відділу</w:t>
            </w:r>
          </w:p>
        </w:tc>
      </w:tr>
      <w:tr w:rsidR="00ED34A0" w:rsidRPr="00A416FA" w14:paraId="6C717F29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DF069B" w14:textId="77777777" w:rsidR="00ED34A0" w:rsidRDefault="00ED34A0" w:rsidP="00ED34A0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4.1.8. Проведення перевірок щодо здійснення органами місцевого самоврядування району делегованих повноважень органів виконавчої влади на 2023 рік</w:t>
            </w:r>
          </w:p>
          <w:p w14:paraId="28F7B144" w14:textId="46DCF9FB" w:rsidR="00ED34A0" w:rsidRDefault="00ED34A0" w:rsidP="00ED34A0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- </w:t>
            </w:r>
            <w:proofErr w:type="spellStart"/>
            <w:r>
              <w:rPr>
                <w:rFonts w:eastAsia="Batang" w:cs="Times New Roman"/>
                <w:lang w:val="uk-UA" w:eastAsia="ru-RU"/>
              </w:rPr>
              <w:t>Великомихайлівської</w:t>
            </w:r>
            <w:proofErr w:type="spellEnd"/>
            <w:r>
              <w:rPr>
                <w:rFonts w:eastAsia="Batang" w:cs="Times New Roman"/>
                <w:lang w:val="uk-UA" w:eastAsia="ru-RU"/>
              </w:rPr>
              <w:t xml:space="preserve"> селищної ради</w:t>
            </w:r>
          </w:p>
          <w:p w14:paraId="41584170" w14:textId="138A8198" w:rsidR="00ED34A0" w:rsidRPr="004A58AF" w:rsidRDefault="00ED34A0" w:rsidP="00ED34A0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- </w:t>
            </w:r>
            <w:proofErr w:type="spellStart"/>
            <w:r>
              <w:rPr>
                <w:rFonts w:eastAsia="Batang" w:cs="Times New Roman"/>
                <w:lang w:val="uk-UA" w:eastAsia="ru-RU"/>
              </w:rPr>
              <w:t>Затишанської</w:t>
            </w:r>
            <w:proofErr w:type="spellEnd"/>
            <w:r>
              <w:rPr>
                <w:rFonts w:eastAsia="Batang" w:cs="Times New Roman"/>
                <w:lang w:val="uk-UA" w:eastAsia="ru-RU"/>
              </w:rPr>
              <w:t xml:space="preserve"> селищної рада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751" w14:textId="77777777" w:rsidR="00ED34A0" w:rsidRPr="004A58AF" w:rsidRDefault="00ED34A0" w:rsidP="00ED34A0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Постанова </w:t>
            </w:r>
            <w:r w:rsidRPr="004A58AF">
              <w:rPr>
                <w:rFonts w:cs="Times New Roman"/>
                <w:lang w:val="uk-UA"/>
              </w:rPr>
              <w:t xml:space="preserve"> Кабінету Міністрів України</w:t>
            </w:r>
            <w:r>
              <w:rPr>
                <w:rFonts w:cs="Times New Roman"/>
                <w:lang w:val="uk-UA"/>
              </w:rPr>
              <w:t xml:space="preserve">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E244" w14:textId="77777777" w:rsidR="00ED34A0" w:rsidRDefault="00ED34A0" w:rsidP="00ED34A0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</w:p>
          <w:p w14:paraId="2F10BA6B" w14:textId="77777777" w:rsidR="00ED34A0" w:rsidRDefault="00ED34A0" w:rsidP="00ED34A0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jc w:val="both"/>
              <w:rPr>
                <w:rFonts w:eastAsia="Batang" w:cs="Times New Roman"/>
                <w:lang w:val="uk-UA" w:eastAsia="ru-RU"/>
              </w:rPr>
            </w:pPr>
          </w:p>
          <w:p w14:paraId="502ACCDC" w14:textId="77777777" w:rsidR="00ED34A0" w:rsidRDefault="00ED34A0" w:rsidP="00ED34A0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jc w:val="both"/>
              <w:rPr>
                <w:rFonts w:eastAsia="Batang" w:cs="Times New Roman"/>
                <w:lang w:val="uk-UA" w:eastAsia="ru-RU"/>
              </w:rPr>
            </w:pPr>
          </w:p>
          <w:p w14:paraId="07025865" w14:textId="77777777" w:rsidR="00ED34A0" w:rsidRDefault="00ED34A0" w:rsidP="00ED34A0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jc w:val="both"/>
              <w:rPr>
                <w:rFonts w:eastAsia="Batang" w:cs="Times New Roman"/>
                <w:lang w:val="uk-UA" w:eastAsia="ru-RU"/>
              </w:rPr>
            </w:pPr>
          </w:p>
          <w:p w14:paraId="1F6BF018" w14:textId="6ADBA1BB" w:rsidR="00ED34A0" w:rsidRDefault="00ED34A0" w:rsidP="00ED34A0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Протокол №6 від 05.08.2024р</w:t>
            </w:r>
          </w:p>
          <w:p w14:paraId="769ECF37" w14:textId="7131D2AB" w:rsidR="00ED34A0" w:rsidRPr="004A58AF" w:rsidRDefault="00ED34A0" w:rsidP="00ED34A0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7767" w14:textId="77777777" w:rsidR="00ED34A0" w:rsidRPr="004A58AF" w:rsidRDefault="00ED34A0" w:rsidP="00ED34A0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Апарат райдержадміністрації</w:t>
            </w:r>
          </w:p>
        </w:tc>
      </w:tr>
      <w:tr w:rsidR="00ED34A0" w:rsidRPr="00566C07" w14:paraId="5DDED2D7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283271" w14:textId="77777777" w:rsidR="00ED34A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4.2 Питання для розгляду в порядку контролю за ходом виконання указів, до</w:t>
            </w:r>
            <w:r>
              <w:rPr>
                <w:rFonts w:eastAsia="Batang" w:cs="Times New Roman"/>
                <w:b/>
                <w:lang w:val="uk-UA" w:eastAsia="ru-RU"/>
              </w:rPr>
              <w:t xml:space="preserve">ручень, розпоряджень </w:t>
            </w:r>
          </w:p>
          <w:p w14:paraId="7623FE47" w14:textId="77777777" w:rsidR="00ED34A0" w:rsidRPr="004A58AF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b/>
                <w:lang w:val="uk-UA" w:eastAsia="ru-RU"/>
              </w:rPr>
              <w:t xml:space="preserve">Президента </w:t>
            </w:r>
            <w:r w:rsidRPr="004A58AF">
              <w:rPr>
                <w:rFonts w:eastAsia="Batang" w:cs="Times New Roman"/>
                <w:b/>
                <w:lang w:val="uk-UA" w:eastAsia="ru-RU"/>
              </w:rPr>
              <w:t>України</w:t>
            </w:r>
          </w:p>
        </w:tc>
      </w:tr>
      <w:tr w:rsidR="00ED34A0" w:rsidRPr="00AB10E3" w14:paraId="6CB6C6B9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4B756C" w14:textId="77777777" w:rsidR="00ED34A0" w:rsidRPr="00223A27" w:rsidRDefault="00ED34A0" w:rsidP="00ED34A0">
            <w:pPr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4.2.1. </w:t>
            </w: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 стан розроблення та оновлення містобудівної документації на місцевому рівні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89E" w14:textId="77777777" w:rsidR="00ED34A0" w:rsidRPr="00223A27" w:rsidRDefault="00ED34A0" w:rsidP="00ED34A0">
            <w:pPr>
              <w:tabs>
                <w:tab w:val="left" w:pos="580"/>
              </w:tabs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Підпункт 5 пункту 2 Указу Президента України від 12.06.2013 №327/2013 «Про невідкладні заходи щодо прискорення </w:t>
            </w: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здійснення економічних реформ»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AB6" w14:textId="77777777" w:rsidR="00ED34A0" w:rsidRPr="00223A27" w:rsidRDefault="00ED34A0" w:rsidP="00ED34A0">
            <w:pPr>
              <w:spacing w:line="273" w:lineRule="exact"/>
              <w:ind w:left="16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Протягом кварталу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9C45" w14:textId="77777777" w:rsidR="00ED34A0" w:rsidRPr="00567DAB" w:rsidRDefault="00ED34A0" w:rsidP="00ED34A0">
            <w:pPr>
              <w:spacing w:line="273" w:lineRule="exact"/>
              <w:ind w:left="18" w:hanging="18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</w:t>
            </w: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архітектури, житлово-комунального господарства та екології</w:t>
            </w:r>
          </w:p>
        </w:tc>
      </w:tr>
      <w:tr w:rsidR="00ED34A0" w:rsidRPr="00AB10E3" w14:paraId="2AEC1BF6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F2A83C" w14:textId="77777777" w:rsidR="00ED34A0" w:rsidRPr="00CA5A3D" w:rsidRDefault="00ED34A0" w:rsidP="00ED34A0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4.2.2.</w:t>
            </w:r>
            <w:r w:rsidRPr="00CA5A3D">
              <w:rPr>
                <w:lang w:val="uk-UA"/>
              </w:rPr>
              <w:t xml:space="preserve"> Перевірка стану техніки безпеки в закладах освіти перед початком нового навчального року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78C" w14:textId="77777777" w:rsidR="00ED34A0" w:rsidRPr="00CA5A3D" w:rsidRDefault="00ED34A0" w:rsidP="00ED34A0">
            <w:pPr>
              <w:pStyle w:val="a3"/>
              <w:snapToGrid w:val="0"/>
              <w:ind w:hanging="102"/>
              <w:rPr>
                <w:lang w:val="uk-UA"/>
              </w:rPr>
            </w:pPr>
            <w:r w:rsidRPr="00CA5A3D">
              <w:rPr>
                <w:lang w:val="uk-UA"/>
              </w:rPr>
              <w:t>Закон України «Про  охорону праці»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CFDA" w14:textId="77777777" w:rsidR="00ED34A0" w:rsidRPr="00CA5A3D" w:rsidRDefault="00ED34A0" w:rsidP="00ED34A0">
            <w:pPr>
              <w:tabs>
                <w:tab w:val="left" w:pos="280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3CEA9" w14:textId="77777777" w:rsidR="00ED34A0" w:rsidRPr="00CA5A3D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A5A3D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Відділ освіти, культури, молоді та спорту</w:t>
            </w:r>
          </w:p>
        </w:tc>
      </w:tr>
      <w:tr w:rsidR="00ED34A0" w:rsidRPr="004A58AF" w14:paraId="702933F8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7AE932" w14:textId="77777777" w:rsidR="00ED34A0" w:rsidRPr="004A58AF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1182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4.3 Питання для розгляду в порядку контролю за ходом виконання розпоряджень, постанов та доручень</w:t>
            </w:r>
          </w:p>
          <w:p w14:paraId="65510492" w14:textId="77777777" w:rsidR="00ED34A0" w:rsidRPr="004A58AF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Кабінету Міністрів України</w:t>
            </w:r>
          </w:p>
        </w:tc>
      </w:tr>
      <w:tr w:rsidR="00ED34A0" w:rsidRPr="00AB10E3" w14:paraId="1FE3471D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BBB69D" w14:textId="77777777" w:rsidR="00ED34A0" w:rsidRPr="004A58AF" w:rsidRDefault="00ED34A0" w:rsidP="00ED34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4.3.1. </w:t>
            </w: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стан забезпечення участі громадськості у формуванні та реалізації державної політики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993F" w14:textId="77777777" w:rsidR="00ED34A0" w:rsidRPr="004A58AF" w:rsidRDefault="00ED34A0" w:rsidP="00ED34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Постанова Кабінету Міністрів України від 03.11.2010 № 996 «Про забезпечення участі громадськості у формуванні та реалізації державної політики»</w:t>
            </w:r>
          </w:p>
        </w:tc>
        <w:tc>
          <w:tcPr>
            <w:tcW w:w="23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FB99" w14:textId="1AF8844F" w:rsidR="00ED34A0" w:rsidRPr="004A58AF" w:rsidRDefault="00ED34A0" w:rsidP="00ED34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звітний період обговорення не проводились</w:t>
            </w:r>
          </w:p>
        </w:tc>
        <w:tc>
          <w:tcPr>
            <w:tcW w:w="217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435" w14:textId="77777777" w:rsidR="00ED34A0" w:rsidRPr="004A58AF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Сектор інформаційної діяльності та комунікацій з громадськістю</w:t>
            </w:r>
          </w:p>
        </w:tc>
      </w:tr>
      <w:tr w:rsidR="00ED34A0" w:rsidRPr="00566C07" w14:paraId="208B1B0E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DF8D" w14:textId="77777777" w:rsidR="00ED34A0" w:rsidRPr="00566C07" w:rsidRDefault="00ED34A0" w:rsidP="00ED34A0">
            <w:pPr>
              <w:ind w:right="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4.3.2.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Призначення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”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1105" w14:textId="77777777" w:rsidR="00ED34A0" w:rsidRPr="00566C07" w:rsidRDefault="00ED34A0" w:rsidP="00ED34A0">
            <w:pPr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Порядок та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умови</w:t>
            </w:r>
            <w:proofErr w:type="spellEnd"/>
            <w:r w:rsidRPr="00566C0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br/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реалізації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пілотного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проекту “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Монетизація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” у 2020-2023 роках,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затверджений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постановою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29.07.2020 р. № 744</w:t>
            </w:r>
          </w:p>
        </w:tc>
        <w:tc>
          <w:tcPr>
            <w:tcW w:w="23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BCC5" w14:textId="77777777" w:rsidR="00ED34A0" w:rsidRPr="004A58AF" w:rsidRDefault="00ED34A0" w:rsidP="00ED34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7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B777DC7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220F538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56C0D9E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D53454C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E965411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823F9C0" w14:textId="77777777" w:rsidR="00ED34A0" w:rsidRPr="00C9522E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соціального</w:t>
            </w:r>
            <w:proofErr w:type="spellEnd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захисту</w:t>
            </w:r>
            <w:proofErr w:type="spellEnd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населення</w:t>
            </w:r>
            <w:proofErr w:type="spellEnd"/>
          </w:p>
          <w:p w14:paraId="273111F8" w14:textId="77777777" w:rsidR="00ED34A0" w:rsidRPr="004A58AF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C9522E" w14:paraId="12F575AA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99B843" w14:textId="77777777" w:rsidR="00ED34A0" w:rsidRPr="00566C07" w:rsidRDefault="00ED34A0" w:rsidP="00ED3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4.3.3. </w:t>
            </w:r>
            <w:r w:rsidRPr="0056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захисту”, для виплати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375" w14:textId="77777777" w:rsidR="00ED34A0" w:rsidRPr="00566C07" w:rsidRDefault="00ED34A0" w:rsidP="00ED3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КМУ від 17.03.2023 № 239 «Деякі питання використання коштів для виплати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захисту”»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6D0F" w14:textId="77777777" w:rsidR="00ED34A0" w:rsidRPr="004A58AF" w:rsidRDefault="00ED34A0" w:rsidP="00ED34A0">
            <w:pPr>
              <w:ind w:left="135" w:right="144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1C313" w14:textId="77777777" w:rsidR="00ED34A0" w:rsidRPr="004A58AF" w:rsidRDefault="00ED34A0" w:rsidP="00ED34A0">
            <w:pPr>
              <w:rPr>
                <w:rFonts w:cs="Times New Roman"/>
                <w:lang w:val="uk-UA"/>
              </w:rPr>
            </w:pPr>
          </w:p>
        </w:tc>
      </w:tr>
      <w:tr w:rsidR="00ED34A0" w:rsidRPr="004A58AF" w14:paraId="3C3060DE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AFB25A" w14:textId="77777777" w:rsidR="00ED34A0" w:rsidRPr="00566C07" w:rsidRDefault="00ED34A0" w:rsidP="00ED3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4.3.4.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одноразової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особам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дітям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яким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встановлено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інвалідність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унаслідок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одержаних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ушкоджень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спричинених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вибухонебезпечними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предметами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визначени-ми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пунктом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першої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Закону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протимінну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E5C" w14:textId="77777777" w:rsidR="00ED34A0" w:rsidRPr="00566C07" w:rsidRDefault="00ED34A0" w:rsidP="00ED3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Постанова КМУ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29.09.2021 № 1020 «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Деякі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виплати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одноразової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компенсації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щорічної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передбачених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Законом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протимінну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діяльність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Україні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”»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660C" w14:textId="77777777" w:rsidR="00ED34A0" w:rsidRPr="004A58AF" w:rsidRDefault="00ED34A0" w:rsidP="00ED34A0">
            <w:pPr>
              <w:ind w:left="135" w:right="144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69DCB" w14:textId="77777777" w:rsidR="00ED34A0" w:rsidRPr="004A58AF" w:rsidRDefault="00ED34A0" w:rsidP="00ED34A0">
            <w:pPr>
              <w:pStyle w:val="a3"/>
              <w:snapToGrid w:val="0"/>
              <w:ind w:hanging="17"/>
              <w:jc w:val="center"/>
              <w:rPr>
                <w:rFonts w:cs="Times New Roman"/>
                <w:lang w:val="uk-UA"/>
              </w:rPr>
            </w:pPr>
          </w:p>
        </w:tc>
      </w:tr>
      <w:tr w:rsidR="00ED34A0" w:rsidRPr="004A58AF" w14:paraId="1136A30C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029C" w14:textId="77777777" w:rsidR="00ED34A0" w:rsidRPr="00CD7DB4" w:rsidRDefault="00ED34A0" w:rsidP="00ED34A0">
            <w:pPr>
              <w:ind w:right="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>4.3.5.</w:t>
            </w:r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Призначення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”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BF7" w14:textId="77777777" w:rsidR="00ED34A0" w:rsidRPr="00CD7DB4" w:rsidRDefault="00ED34A0" w:rsidP="00ED34A0">
            <w:pPr>
              <w:ind w:left="79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Порядок та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умови</w:t>
            </w:r>
            <w:proofErr w:type="spellEnd"/>
            <w:r w:rsidRPr="00CD7DB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br/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реалізації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пілотного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проекту “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Монетизація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” у 2020-2023 роках,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затверджений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постановою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29.07.2020 р. № 744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6602" w14:textId="77777777" w:rsidR="00ED34A0" w:rsidRPr="00CD7DB4" w:rsidRDefault="00ED34A0" w:rsidP="00ED34A0">
            <w:pPr>
              <w:ind w:left="135" w:right="144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кварталу</w:t>
            </w:r>
          </w:p>
        </w:tc>
        <w:tc>
          <w:tcPr>
            <w:tcW w:w="2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1732" w14:textId="77777777" w:rsidR="00ED34A0" w:rsidRPr="004A58AF" w:rsidRDefault="00ED34A0" w:rsidP="00ED34A0">
            <w:pPr>
              <w:pStyle w:val="a3"/>
              <w:snapToGrid w:val="0"/>
              <w:ind w:hanging="17"/>
              <w:jc w:val="center"/>
              <w:rPr>
                <w:rFonts w:cs="Times New Roman"/>
                <w:lang w:val="uk-UA"/>
              </w:rPr>
            </w:pPr>
          </w:p>
        </w:tc>
      </w:tr>
      <w:tr w:rsidR="00ED34A0" w:rsidRPr="00AB10E3" w14:paraId="0E17BAF3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19BA94" w14:textId="77777777" w:rsidR="00ED34A0" w:rsidRPr="004A58AF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4.4 Питання для розгляду в порядку контролю за ходом виконання розпоряджень голови обласної державної адміністрації</w:t>
            </w:r>
          </w:p>
        </w:tc>
      </w:tr>
      <w:tr w:rsidR="00ED34A0" w:rsidRPr="00AB10E3" w14:paraId="650632E6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6BC76E" w14:textId="77777777" w:rsidR="00ED34A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4.4.1.</w:t>
            </w:r>
            <w:r w:rsidRPr="00665520">
              <w:rPr>
                <w:rFonts w:eastAsia="Batang" w:cs="Times New Roman"/>
                <w:lang w:val="uk-UA" w:eastAsia="ru-RU"/>
              </w:rPr>
              <w:t xml:space="preserve">Моніторинг розрахунків орендарів з орендодавцями за оренду земельних ділянок сільськогосподарського призначення (земельних часток, паїв) </w:t>
            </w:r>
          </w:p>
          <w:p w14:paraId="24CEA7EC" w14:textId="77777777" w:rsidR="00ED34A0" w:rsidRPr="0066552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DDC" w14:textId="77777777" w:rsidR="00ED34A0" w:rsidRPr="00566C07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566C07">
              <w:rPr>
                <w:rFonts w:eastAsia="Batang" w:cs="Times New Roman"/>
                <w:lang w:val="uk-UA" w:eastAsia="ru-RU"/>
              </w:rPr>
              <w:t xml:space="preserve">Розпорядження голови Одеської обласної державної адміністрації від 30.03.2021 року №304/од-2021 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F3E" w14:textId="77777777" w:rsidR="00ED34A0" w:rsidRPr="002E3F0F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 w:rsidRPr="002E3F0F">
              <w:rPr>
                <w:rFonts w:eastAsia="Batang" w:cs="Times New Roman"/>
                <w:lang w:val="uk-UA" w:eastAsia="ru-RU"/>
              </w:rPr>
              <w:t>Проведено моніторинг розрахунків орендарів з</w:t>
            </w:r>
          </w:p>
          <w:p w14:paraId="3E7789A5" w14:textId="77777777" w:rsidR="00ED34A0" w:rsidRPr="002E3F0F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 w:rsidRPr="002E3F0F">
              <w:rPr>
                <w:rFonts w:eastAsia="Batang" w:cs="Times New Roman"/>
                <w:lang w:val="uk-UA" w:eastAsia="ru-RU"/>
              </w:rPr>
              <w:t>орендодавцями за оренду земельних ділянок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2E3F0F">
              <w:rPr>
                <w:rFonts w:eastAsia="Batang" w:cs="Times New Roman"/>
                <w:lang w:val="uk-UA" w:eastAsia="ru-RU"/>
              </w:rPr>
              <w:t>сільськогосподарського призначення</w:t>
            </w:r>
          </w:p>
          <w:p w14:paraId="2EDC7272" w14:textId="04AADD9E" w:rsidR="00ED34A0" w:rsidRPr="009E7236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(земельних часток, паїв) за 2023</w:t>
            </w:r>
            <w:r w:rsidRPr="002E3F0F">
              <w:rPr>
                <w:rFonts w:eastAsia="Batang" w:cs="Times New Roman"/>
                <w:lang w:val="uk-UA" w:eastAsia="ru-RU"/>
              </w:rPr>
              <w:t xml:space="preserve"> рік та ІІ</w:t>
            </w:r>
            <w:r>
              <w:rPr>
                <w:rFonts w:eastAsia="Batang" w:cs="Times New Roman"/>
                <w:lang w:val="uk-UA" w:eastAsia="ru-RU"/>
              </w:rPr>
              <w:t>І квартал 2024 року. Підготовлені</w:t>
            </w:r>
            <w:r w:rsidRPr="002E3F0F">
              <w:rPr>
                <w:rFonts w:eastAsia="Batang" w:cs="Times New Roman"/>
                <w:lang w:val="uk-UA" w:eastAsia="ru-RU"/>
              </w:rPr>
              <w:t xml:space="preserve"> інформаційні довідки до ОДА</w:t>
            </w:r>
          </w:p>
        </w:tc>
        <w:tc>
          <w:tcPr>
            <w:tcW w:w="214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A1F4ADE" w14:textId="77777777" w:rsidR="00ED34A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  <w:p w14:paraId="7D87FD1D" w14:textId="77777777" w:rsidR="00ED34A0" w:rsidRPr="009E7236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ED34A0" w:rsidRPr="00765780" w14:paraId="2F6CB4DF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DB9B04" w14:textId="77777777" w:rsidR="00ED34A0" w:rsidRPr="0066552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4.4.2. </w:t>
            </w:r>
            <w:r w:rsidRPr="00665520">
              <w:rPr>
                <w:rFonts w:eastAsia="Batang" w:cs="Times New Roman"/>
                <w:lang w:val="uk-UA" w:eastAsia="ru-RU"/>
              </w:rPr>
              <w:t xml:space="preserve">Моніторинг дотримання мінімальних гарантій з оплати праці, проведення заходів, спрямованих на підвищення рівня середньої заробітної плати 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ACCA" w14:textId="77777777" w:rsidR="00ED34A0" w:rsidRPr="00566C07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566C07">
              <w:rPr>
                <w:rFonts w:eastAsia="Batang" w:cs="Times New Roman"/>
                <w:lang w:val="uk-UA" w:eastAsia="ru-RU"/>
              </w:rPr>
              <w:t xml:space="preserve">Розпорядження голови Одеської обласної державної адміністрації від 03.06.2021 року №580/од-2021 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E09" w14:textId="3F22E58A" w:rsidR="00ED34A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D3BC9">
              <w:rPr>
                <w:rFonts w:eastAsia="Batang" w:cs="Times New Roman"/>
                <w:lang w:val="uk-UA" w:eastAsia="ru-RU"/>
              </w:rPr>
              <w:t xml:space="preserve">Проведено моніторинг здійснення заходів, спрямованих на легалізацію зайнятості та заробітної плати, дотримання мінімальних гарантій з оплати праці, підвищення рівня середньої заробітної </w:t>
            </w:r>
            <w:r>
              <w:rPr>
                <w:rFonts w:eastAsia="Batang" w:cs="Times New Roman"/>
                <w:lang w:val="uk-UA" w:eastAsia="ru-RU"/>
              </w:rPr>
              <w:lastRenderedPageBreak/>
              <w:t>плати. Підготовлені інформаційні листи</w:t>
            </w:r>
            <w:r w:rsidRPr="006D3BC9">
              <w:rPr>
                <w:rFonts w:eastAsia="Batang" w:cs="Times New Roman"/>
                <w:lang w:val="uk-UA" w:eastAsia="ru-RU"/>
              </w:rPr>
              <w:t xml:space="preserve"> до ОДА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8C224" w14:textId="77777777" w:rsidR="00ED34A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</w:tc>
      </w:tr>
      <w:tr w:rsidR="00ED34A0" w:rsidRPr="00765780" w14:paraId="714B0EFC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63A806" w14:textId="77777777" w:rsidR="00ED34A0" w:rsidRPr="00665520" w:rsidRDefault="00ED34A0" w:rsidP="00ED34A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4.4.3. 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проведення засідань робочих груп/комісій з вирішення питань щодо легалізації заробітної плати та підвищення її рівня на підприємствах району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E64B" w14:textId="77777777" w:rsidR="00ED34A0" w:rsidRPr="00E1668F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Розпорядження голови Одеської обласної</w:t>
            </w:r>
          </w:p>
          <w:p w14:paraId="6F5C8550" w14:textId="77777777" w:rsidR="00ED34A0" w:rsidRPr="00E1668F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державної адміністрації від 15.05.2018 року</w:t>
            </w:r>
          </w:p>
          <w:p w14:paraId="4B73457F" w14:textId="77777777" w:rsidR="00ED34A0" w:rsidRPr="00326EBD" w:rsidRDefault="00ED34A0" w:rsidP="00ED34A0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№492/А-2018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7A9" w14:textId="3D1B17C1" w:rsidR="00ED34A0" w:rsidRDefault="00ED34A0" w:rsidP="00ED3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м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оніторинг засідань робочих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груп/комісій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ОТГ 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вирішення питань щодо легалізації заробітної плати та підвищення її рівня на підприємствах району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6D3BC9">
              <w:rPr>
                <w:rFonts w:eastAsia="Batang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lang w:val="uk-UA" w:eastAsia="ru-RU"/>
              </w:rPr>
              <w:t>Підготовлені  інформаційні листи</w:t>
            </w:r>
            <w:r w:rsidRPr="006D3BC9">
              <w:rPr>
                <w:rFonts w:ascii="Times New Roman" w:eastAsia="Batang" w:hAnsi="Times New Roman" w:cs="Times New Roman"/>
                <w:lang w:val="uk-UA" w:eastAsia="ru-RU"/>
              </w:rPr>
              <w:t xml:space="preserve"> до ОДА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ECD" w14:textId="77777777" w:rsidR="00ED34A0" w:rsidRPr="009E7236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</w:tc>
      </w:tr>
      <w:tr w:rsidR="00ED34A0" w:rsidRPr="00AB10E3" w14:paraId="33D8DBF6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8AC272" w14:textId="77777777" w:rsidR="00ED34A0" w:rsidRPr="00665520" w:rsidRDefault="00ED34A0" w:rsidP="00ED34A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4.4.4.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цін на соціально - значущі товари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4A4" w14:textId="77777777" w:rsidR="00ED34A0" w:rsidRPr="00E1668F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Розпорядження голови Одеської обласної</w:t>
            </w:r>
          </w:p>
          <w:p w14:paraId="6351A0A0" w14:textId="77777777" w:rsidR="00ED34A0" w:rsidRPr="00E1668F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державної адміністрації від 15.0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  <w:p w14:paraId="4D8C0D4A" w14:textId="77777777" w:rsidR="00ED34A0" w:rsidRPr="00326EBD" w:rsidRDefault="00ED34A0" w:rsidP="00ED34A0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102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/А-20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516" w14:textId="77777777" w:rsidR="00ED34A0" w:rsidRPr="006D3BC9" w:rsidRDefault="00ED34A0" w:rsidP="00ED3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D3BC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Проведено щотижневий  моніторинг цін на товари, що мають соціальну значущість, в роздрібній торговельній мережі району, в </w:t>
            </w:r>
            <w:proofErr w:type="spellStart"/>
            <w:r w:rsidRPr="006D3BC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6D3BC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. моніторинг цін на хліб.  </w:t>
            </w:r>
          </w:p>
          <w:p w14:paraId="10E6B0B2" w14:textId="41792059" w:rsidR="00ED34A0" w:rsidRDefault="00ED34A0" w:rsidP="00ED3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D3BC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Окремо проводився моніторинг цін виробників на основні види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сільгосппродукції. Підготовлені</w:t>
            </w:r>
            <w:r w:rsidRPr="006D3BC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 інформаційні довідки до ОДА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43D9" w14:textId="77777777" w:rsidR="00ED34A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ED34A0" w:rsidRPr="00AB10E3" w14:paraId="3AAFB12B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7B3739" w14:textId="77777777" w:rsidR="00ED34A0" w:rsidRPr="004A58AF" w:rsidRDefault="00ED34A0" w:rsidP="00ED34A0">
            <w:pPr>
              <w:pStyle w:val="a3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4.4.5.</w:t>
            </w:r>
            <w:r w:rsidRPr="00D31142">
              <w:rPr>
                <w:rFonts w:cs="Times New Roman"/>
                <w:lang w:val="uk-UA"/>
              </w:rPr>
              <w:t>Питання реалізації в Одеській області Стратегії комунікації з питань євроатлантичної інтеграції України на період до 2025 року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ACB" w14:textId="77777777" w:rsidR="00ED34A0" w:rsidRPr="004A58AF" w:rsidRDefault="00ED34A0" w:rsidP="00ED34A0">
            <w:pPr>
              <w:pStyle w:val="a3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lang w:val="uk-UA" w:eastAsia="ru-RU"/>
              </w:rPr>
              <w:t xml:space="preserve">Розпорядження голови  облдержадміністрації від </w:t>
            </w:r>
            <w:r>
              <w:rPr>
                <w:rFonts w:eastAsia="Batang" w:cs="Times New Roman"/>
                <w:lang w:val="uk-UA" w:eastAsia="ru-RU"/>
              </w:rPr>
              <w:t>15</w:t>
            </w:r>
            <w:r w:rsidRPr="004A58AF">
              <w:rPr>
                <w:rFonts w:eastAsia="Batang" w:cs="Times New Roman"/>
                <w:lang w:val="uk-UA" w:eastAsia="ru-RU"/>
              </w:rPr>
              <w:t>.0</w:t>
            </w:r>
            <w:r>
              <w:rPr>
                <w:rFonts w:eastAsia="Batang" w:cs="Times New Roman"/>
                <w:lang w:val="uk-UA" w:eastAsia="ru-RU"/>
              </w:rPr>
              <w:t>2</w:t>
            </w:r>
            <w:r w:rsidRPr="004A58AF">
              <w:rPr>
                <w:rFonts w:eastAsia="Batang" w:cs="Times New Roman"/>
                <w:lang w:val="uk-UA" w:eastAsia="ru-RU"/>
              </w:rPr>
              <w:t>.202</w:t>
            </w:r>
            <w:r>
              <w:rPr>
                <w:rFonts w:eastAsia="Batang" w:cs="Times New Roman"/>
                <w:lang w:val="uk-UA" w:eastAsia="ru-RU"/>
              </w:rPr>
              <w:t>2</w:t>
            </w:r>
            <w:r w:rsidRPr="004A58AF">
              <w:rPr>
                <w:rFonts w:eastAsia="Batang" w:cs="Times New Roman"/>
                <w:lang w:val="uk-UA" w:eastAsia="ru-RU"/>
              </w:rPr>
              <w:t xml:space="preserve"> р. №</w:t>
            </w:r>
            <w:r>
              <w:rPr>
                <w:rFonts w:eastAsia="Batang" w:cs="Times New Roman"/>
                <w:lang w:val="uk-UA" w:eastAsia="ru-RU"/>
              </w:rPr>
              <w:t>104</w:t>
            </w:r>
            <w:r w:rsidRPr="004A58AF">
              <w:rPr>
                <w:rFonts w:eastAsia="Batang" w:cs="Times New Roman"/>
                <w:lang w:val="uk-UA" w:eastAsia="ru-RU"/>
              </w:rPr>
              <w:t>/од-202</w:t>
            </w:r>
            <w:r>
              <w:rPr>
                <w:rFonts w:eastAsia="Batang" w:cs="Times New Roman"/>
                <w:lang w:val="uk-UA" w:eastAsia="ru-RU"/>
              </w:rPr>
              <w:t>2</w:t>
            </w:r>
            <w:r w:rsidRPr="004A58AF">
              <w:rPr>
                <w:rFonts w:eastAsia="Batang" w:cs="Times New Roman"/>
                <w:lang w:val="uk-UA" w:eastAsia="ru-RU"/>
              </w:rPr>
              <w:t xml:space="preserve"> 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35A" w14:textId="3C058A29" w:rsidR="00ED34A0" w:rsidRPr="004A58AF" w:rsidRDefault="00ED34A0" w:rsidP="00ED34A0">
            <w:pPr>
              <w:pStyle w:val="a3"/>
              <w:tabs>
                <w:tab w:val="left" w:pos="543"/>
              </w:tabs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Підготовлено звіт до ОДА щодо </w:t>
            </w:r>
            <w:r w:rsidRPr="00D31142">
              <w:rPr>
                <w:rFonts w:cs="Times New Roman"/>
                <w:lang w:val="uk-UA"/>
              </w:rPr>
              <w:t xml:space="preserve"> </w:t>
            </w:r>
            <w:r w:rsidRPr="00D31142">
              <w:rPr>
                <w:rFonts w:cs="Times New Roman"/>
                <w:lang w:val="uk-UA"/>
              </w:rPr>
              <w:t xml:space="preserve">реалізації в Одеській області Стратегії комунікації </w:t>
            </w:r>
            <w:r w:rsidRPr="00D31142">
              <w:rPr>
                <w:rFonts w:cs="Times New Roman"/>
                <w:lang w:val="uk-UA"/>
              </w:rPr>
              <w:lastRenderedPageBreak/>
              <w:t>з питань євроатлантичної інтеграції України на період до 2025 року</w:t>
            </w:r>
            <w:r>
              <w:rPr>
                <w:rFonts w:eastAsia="Batang" w:cs="Times New Roman"/>
                <w:lang w:val="uk-UA" w:eastAsia="ru-RU"/>
              </w:rPr>
              <w:t xml:space="preserve">  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5A16" w14:textId="77777777" w:rsidR="00ED34A0" w:rsidRPr="004A58AF" w:rsidRDefault="00ED34A0" w:rsidP="00ED34A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Сектор інформаційної діяльності та комунікацій з </w:t>
            </w:r>
            <w:r w:rsidRPr="004A58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громадськістю</w:t>
            </w:r>
          </w:p>
        </w:tc>
      </w:tr>
      <w:tr w:rsidR="00ED34A0" w:rsidRPr="00765780" w14:paraId="2D6A5A87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2C9AC9" w14:textId="77777777" w:rsidR="00ED34A0" w:rsidRPr="00771C82" w:rsidRDefault="00ED34A0" w:rsidP="00ED34A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4.4.6. 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здійснення заходів щодо розвитку сімейних форм виховання в Роздільнянському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районі</w:t>
            </w:r>
          </w:p>
          <w:p w14:paraId="273AD488" w14:textId="77777777" w:rsidR="00ED34A0" w:rsidRPr="00771C82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both"/>
              <w:rPr>
                <w:rFonts w:eastAsia="Batang"/>
                <w:b/>
                <w:lang w:val="uk-UA" w:eastAsia="ru-RU"/>
              </w:rPr>
            </w:pP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3223" w14:textId="77777777" w:rsidR="00ED34A0" w:rsidRPr="00771C82" w:rsidRDefault="00ED34A0" w:rsidP="00ED34A0">
            <w:pPr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голови облдержадміністрації від 02.03.2015 року № 105/А-2015 «Про розвиток сімейних форм виховання в Одеській області»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196" w14:textId="3B92198B" w:rsidR="00ED34A0" w:rsidRPr="0088048A" w:rsidRDefault="00ED34A0" w:rsidP="00ED34A0">
            <w:pPr>
              <w:pStyle w:val="a3"/>
              <w:tabs>
                <w:tab w:val="left" w:pos="389"/>
              </w:tabs>
              <w:spacing w:line="273" w:lineRule="exact"/>
              <w:ind w:firstLine="0"/>
              <w:rPr>
                <w:lang w:val="uk-UA"/>
              </w:rPr>
            </w:pPr>
            <w:r w:rsidRPr="0088048A">
              <w:rPr>
                <w:lang w:val="uk-UA"/>
              </w:rPr>
              <w:t>В сімейні форми виховання влаштовано дітей-сиріт та дітей позбавлених батьківського піклування. Інші не влаштовані в зв’язку з набуттям статусу під час евакуації за кордоном.</w:t>
            </w:r>
          </w:p>
          <w:p w14:paraId="4AA827B1" w14:textId="6EEAAA62" w:rsidR="00ED34A0" w:rsidRPr="00B75761" w:rsidRDefault="00ED34A0" w:rsidP="00ED34A0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19F" w14:textId="77777777" w:rsidR="00ED34A0" w:rsidRDefault="00ED34A0" w:rsidP="00ED34A0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ED34A0" w:rsidRPr="00AB10E3" w14:paraId="118F751E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1FB7BF" w14:textId="77777777" w:rsidR="00ED34A0" w:rsidRPr="008666FD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4.4.7. </w:t>
            </w:r>
            <w:r w:rsidRPr="008666FD">
              <w:rPr>
                <w:rFonts w:eastAsia="Batang" w:cs="Times New Roman"/>
                <w:lang w:val="uk-UA" w:eastAsia="ru-RU"/>
              </w:rPr>
              <w:t>Хід підготовки до опалювального</w:t>
            </w:r>
          </w:p>
          <w:p w14:paraId="2FD8F7E6" w14:textId="2FC6DF95" w:rsidR="00ED34A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8666FD">
              <w:rPr>
                <w:rFonts w:eastAsia="Batang" w:cs="Times New Roman"/>
                <w:lang w:val="uk-UA" w:eastAsia="ru-RU"/>
              </w:rPr>
              <w:t>періоду 202</w:t>
            </w:r>
            <w:r>
              <w:rPr>
                <w:rFonts w:eastAsia="Batang" w:cs="Times New Roman"/>
                <w:lang w:val="uk-UA" w:eastAsia="ru-RU"/>
              </w:rPr>
              <w:t>4</w:t>
            </w:r>
            <w:r w:rsidRPr="008666FD">
              <w:rPr>
                <w:rFonts w:eastAsia="Batang" w:cs="Times New Roman"/>
                <w:lang w:val="uk-UA" w:eastAsia="ru-RU"/>
              </w:rPr>
              <w:t>-202</w:t>
            </w:r>
            <w:r>
              <w:rPr>
                <w:rFonts w:eastAsia="Batang" w:cs="Times New Roman"/>
                <w:lang w:val="uk-UA" w:eastAsia="ru-RU"/>
              </w:rPr>
              <w:t>5</w:t>
            </w:r>
            <w:r w:rsidRPr="008666FD">
              <w:rPr>
                <w:rFonts w:eastAsia="Batang" w:cs="Times New Roman"/>
                <w:lang w:val="uk-UA" w:eastAsia="ru-RU"/>
              </w:rPr>
              <w:t xml:space="preserve"> років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068" w14:textId="77777777" w:rsidR="00ED34A0" w:rsidRPr="009E7236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>Розпорядження голови обласної державної</w:t>
            </w:r>
          </w:p>
          <w:p w14:paraId="083B650F" w14:textId="77777777" w:rsidR="00ED34A0" w:rsidRPr="00A47FE4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 xml:space="preserve">адміністрації від </w:t>
            </w:r>
            <w:r>
              <w:rPr>
                <w:rFonts w:eastAsia="Batang" w:cs="Times New Roman"/>
                <w:lang w:val="uk-UA" w:eastAsia="ru-RU"/>
              </w:rPr>
              <w:t>27</w:t>
            </w:r>
            <w:r w:rsidRPr="009E7236">
              <w:rPr>
                <w:rFonts w:eastAsia="Batang" w:cs="Times New Roman"/>
                <w:lang w:val="uk-UA" w:eastAsia="ru-RU"/>
              </w:rPr>
              <w:t>.0</w:t>
            </w:r>
            <w:r>
              <w:rPr>
                <w:rFonts w:eastAsia="Batang" w:cs="Times New Roman"/>
                <w:lang w:val="uk-UA" w:eastAsia="ru-RU"/>
              </w:rPr>
              <w:t>4</w:t>
            </w:r>
            <w:r w:rsidRPr="009E7236">
              <w:rPr>
                <w:rFonts w:eastAsia="Batang" w:cs="Times New Roman"/>
                <w:lang w:val="uk-UA" w:eastAsia="ru-RU"/>
              </w:rPr>
              <w:t>.202</w:t>
            </w:r>
            <w:r>
              <w:rPr>
                <w:rFonts w:eastAsia="Batang" w:cs="Times New Roman"/>
                <w:lang w:val="uk-UA" w:eastAsia="ru-RU"/>
              </w:rPr>
              <w:t>3</w:t>
            </w:r>
            <w:r w:rsidRPr="009E7236">
              <w:rPr>
                <w:rFonts w:eastAsia="Batang" w:cs="Times New Roman"/>
                <w:lang w:val="uk-UA" w:eastAsia="ru-RU"/>
              </w:rPr>
              <w:t xml:space="preserve"> року №</w:t>
            </w:r>
            <w:r>
              <w:rPr>
                <w:rFonts w:eastAsia="Batang" w:cs="Times New Roman"/>
                <w:lang w:val="uk-UA" w:eastAsia="ru-RU"/>
              </w:rPr>
              <w:t>249</w:t>
            </w:r>
            <w:r w:rsidRPr="009E7236">
              <w:rPr>
                <w:rFonts w:eastAsia="Batang" w:cs="Times New Roman"/>
                <w:lang w:val="uk-UA" w:eastAsia="ru-RU"/>
              </w:rPr>
              <w:t>/</w:t>
            </w:r>
            <w:r>
              <w:rPr>
                <w:rFonts w:eastAsia="Batang" w:cs="Times New Roman"/>
                <w:lang w:val="uk-UA" w:eastAsia="ru-RU"/>
              </w:rPr>
              <w:t>А-</w:t>
            </w:r>
            <w:r w:rsidRPr="009E7236">
              <w:rPr>
                <w:rFonts w:eastAsia="Batang" w:cs="Times New Roman"/>
                <w:lang w:val="uk-UA" w:eastAsia="ru-RU"/>
              </w:rPr>
              <w:t>202</w:t>
            </w:r>
            <w:r>
              <w:rPr>
                <w:rFonts w:eastAsia="Batang" w:cs="Times New Roman"/>
                <w:lang w:val="uk-UA" w:eastAsia="ru-RU"/>
              </w:rPr>
              <w:t>3</w:t>
            </w:r>
            <w:r w:rsidRPr="009E7236">
              <w:rPr>
                <w:rFonts w:eastAsia="Batang" w:cs="Times New Roman"/>
                <w:lang w:val="uk-UA" w:eastAsia="ru-RU"/>
              </w:rPr>
              <w:t xml:space="preserve"> «Про підготовку об’єктів житлово</w:t>
            </w:r>
            <w:r>
              <w:rPr>
                <w:rFonts w:eastAsia="Batang" w:cs="Times New Roman"/>
                <w:lang w:val="uk-UA" w:eastAsia="ru-RU"/>
              </w:rPr>
              <w:t xml:space="preserve">-комунального, </w:t>
            </w:r>
            <w:r w:rsidRPr="009E7236">
              <w:rPr>
                <w:rFonts w:eastAsia="Batang" w:cs="Times New Roman"/>
                <w:lang w:val="uk-UA" w:eastAsia="ru-RU"/>
              </w:rPr>
              <w:t>паливно-енергетичного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9E7236">
              <w:rPr>
                <w:rFonts w:eastAsia="Batang" w:cs="Times New Roman"/>
                <w:lang w:val="uk-UA" w:eastAsia="ru-RU"/>
              </w:rPr>
              <w:t>господарства та соціально-культурної сфери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9E7236">
              <w:rPr>
                <w:rFonts w:eastAsia="Batang" w:cs="Times New Roman"/>
                <w:lang w:val="uk-UA" w:eastAsia="ru-RU"/>
              </w:rPr>
              <w:t>області до роботи в осінньо-зимовий період</w:t>
            </w:r>
            <w:r>
              <w:rPr>
                <w:rFonts w:eastAsia="Batang" w:cs="Times New Roman"/>
                <w:lang w:val="uk-UA" w:eastAsia="ru-RU"/>
              </w:rPr>
              <w:t xml:space="preserve"> 2023-2024 років»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AAAB" w14:textId="77777777" w:rsidR="00ED34A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b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>Двічі на місяць до 12-го та 27-го числа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121" w14:textId="77777777" w:rsidR="00ED34A0" w:rsidRPr="0066552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cs="Times New Roman"/>
                <w:bCs/>
                <w:lang w:val="uk-UA"/>
              </w:rPr>
              <w:t>Відділ 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ED34A0" w:rsidRPr="00AB10E3" w14:paraId="7F1A3564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CC97A" w14:textId="77777777" w:rsidR="00ED34A0" w:rsidRPr="004A58AF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4.5  Питання для розгляду в порядку контролю за ходом виконання розпоряджень голови районної  державної адміністрації</w:t>
            </w:r>
          </w:p>
        </w:tc>
      </w:tr>
      <w:tr w:rsidR="00ED34A0" w:rsidRPr="00AB10E3" w14:paraId="75EC46B4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B7F48FF" w14:textId="77777777" w:rsidR="00ED34A0" w:rsidRPr="0066552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 xml:space="preserve"> </w:t>
            </w:r>
            <w:r>
              <w:rPr>
                <w:rFonts w:eastAsia="Batang" w:cs="Times New Roman"/>
                <w:lang w:val="uk-UA" w:eastAsia="ru-RU"/>
              </w:rPr>
              <w:t xml:space="preserve">4.5.1. </w:t>
            </w:r>
            <w:r w:rsidRPr="00665520">
              <w:rPr>
                <w:rFonts w:eastAsia="Batang" w:cs="Times New Roman"/>
                <w:lang w:val="uk-UA" w:eastAsia="ru-RU"/>
              </w:rPr>
              <w:t>Хід підготовки до опалювального</w:t>
            </w:r>
          </w:p>
          <w:p w14:paraId="4D20284A" w14:textId="649BE17E" w:rsidR="00ED34A0" w:rsidRPr="0066552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періоду 2024-2025</w:t>
            </w:r>
            <w:r w:rsidRPr="00665520">
              <w:rPr>
                <w:rFonts w:eastAsia="Batang" w:cs="Times New Roman"/>
                <w:lang w:val="uk-UA" w:eastAsia="ru-RU"/>
              </w:rPr>
              <w:t xml:space="preserve"> років</w:t>
            </w:r>
            <w:r w:rsidRPr="00665520">
              <w:rPr>
                <w:rFonts w:eastAsia="Batang" w:cs="Times New Roman"/>
                <w:b/>
                <w:lang w:val="uk-UA" w:eastAsia="ru-RU"/>
              </w:rPr>
              <w:t xml:space="preserve"> 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68DED" w14:textId="77777777" w:rsidR="00ED34A0" w:rsidRPr="0066552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>Розпорядження голови районної державної</w:t>
            </w:r>
          </w:p>
          <w:p w14:paraId="276F9E48" w14:textId="77777777" w:rsidR="00ED34A0" w:rsidRPr="00DC5602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>адміністрації від 17.05.2023року №83/од-2023 «Про підготовку об’єктів житлово-комунального, паливно-енергетичного господарства та соціально-культурної сфери району до роботи в осінньо-зимовий період 2023-2024 років»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17FA31" w14:textId="77777777" w:rsidR="00ED34A0" w:rsidRPr="009E7236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ru-RU" w:eastAsia="ru-RU"/>
              </w:rPr>
            </w:pPr>
            <w:proofErr w:type="spellStart"/>
            <w:r w:rsidRPr="009E7236">
              <w:rPr>
                <w:rFonts w:eastAsia="Batang" w:cs="Times New Roman"/>
                <w:lang w:val="ru-RU" w:eastAsia="ru-RU"/>
              </w:rPr>
              <w:t>Двічі</w:t>
            </w:r>
            <w:proofErr w:type="spellEnd"/>
            <w:r w:rsidRPr="009E7236">
              <w:rPr>
                <w:rFonts w:eastAsia="Batang" w:cs="Times New Roman"/>
                <w:lang w:val="ru-RU" w:eastAsia="ru-RU"/>
              </w:rPr>
              <w:t xml:space="preserve"> на </w:t>
            </w:r>
            <w:proofErr w:type="spellStart"/>
            <w:r w:rsidRPr="009E7236">
              <w:rPr>
                <w:rFonts w:eastAsia="Batang" w:cs="Times New Roman"/>
                <w:lang w:val="ru-RU" w:eastAsia="ru-RU"/>
              </w:rPr>
              <w:t>місяць</w:t>
            </w:r>
            <w:proofErr w:type="spellEnd"/>
          </w:p>
          <w:p w14:paraId="32E5C899" w14:textId="77777777" w:rsidR="00ED34A0" w:rsidRPr="009E7236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ru-RU" w:eastAsia="ru-RU"/>
              </w:rPr>
            </w:pPr>
            <w:r w:rsidRPr="009E7236">
              <w:rPr>
                <w:rFonts w:eastAsia="Batang" w:cs="Times New Roman"/>
                <w:lang w:val="ru-RU" w:eastAsia="ru-RU"/>
              </w:rPr>
              <w:t>до 12-го та 27-го числа</w:t>
            </w:r>
          </w:p>
          <w:p w14:paraId="344D6229" w14:textId="77777777" w:rsidR="00ED34A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b/>
                <w:lang w:val="uk-UA"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17BB9870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2D3B67D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F0C9CEB" w14:textId="77777777" w:rsidR="00ED34A0" w:rsidRPr="0066552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архітектури, житлово-комунального господарства та екології </w:t>
            </w:r>
          </w:p>
          <w:p w14:paraId="01ECD677" w14:textId="77777777" w:rsidR="00ED34A0" w:rsidRPr="007B17A7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D34A0" w:rsidRPr="00965814" w14:paraId="661ECCBB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4615F6F" w14:textId="77777777" w:rsidR="00ED34A0" w:rsidRPr="0066552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4.5.2. </w:t>
            </w:r>
            <w:r w:rsidRPr="00665520">
              <w:rPr>
                <w:rFonts w:eastAsia="Batang" w:cs="Times New Roman"/>
                <w:lang w:val="uk-UA" w:eastAsia="ru-RU"/>
              </w:rPr>
              <w:t>Моніторинг роботи щодо розселення ВПО в Роздільнянському районі.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96C911" w14:textId="77777777" w:rsidR="00ED34A0" w:rsidRPr="0066552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>Розпорядження голови районної державної</w:t>
            </w:r>
          </w:p>
          <w:p w14:paraId="01AC5D4F" w14:textId="77777777" w:rsidR="00ED34A0" w:rsidRPr="00665520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>адміністрації від 30.03.2023року №37/од-2022 «Про організацію</w:t>
            </w:r>
            <w:r w:rsidRPr="00665520">
              <w:rPr>
                <w:lang w:val="uk-UA"/>
              </w:rPr>
              <w:t xml:space="preserve"> </w:t>
            </w:r>
            <w:r w:rsidRPr="00665520">
              <w:rPr>
                <w:rFonts w:eastAsia="Batang" w:cs="Times New Roman"/>
                <w:lang w:val="uk-UA" w:eastAsia="ru-RU"/>
              </w:rPr>
              <w:t>роботи щодо розселення</w:t>
            </w:r>
            <w:r>
              <w:rPr>
                <w:rFonts w:eastAsia="Batang" w:cs="Times New Roman"/>
                <w:lang w:val="uk-UA" w:eastAsia="ru-RU"/>
              </w:rPr>
              <w:t xml:space="preserve"> ВПО в Роздільнянському районі</w:t>
            </w:r>
            <w:r w:rsidRPr="00665520">
              <w:rPr>
                <w:rFonts w:eastAsia="Batang" w:cs="Times New Roman"/>
                <w:lang w:val="uk-UA" w:eastAsia="ru-RU"/>
              </w:rPr>
              <w:t>»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8441CB" w14:textId="77777777" w:rsidR="00ED34A0" w:rsidRPr="00097875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center"/>
              <w:rPr>
                <w:rFonts w:eastAsia="Batang" w:cs="Times New Roman"/>
                <w:lang w:val="ru-RU" w:eastAsia="ru-RU"/>
              </w:rPr>
            </w:pPr>
            <w:proofErr w:type="spellStart"/>
            <w:r>
              <w:rPr>
                <w:rFonts w:eastAsia="Batang" w:cs="Times New Roman"/>
                <w:lang w:val="ru-RU" w:eastAsia="ru-RU"/>
              </w:rPr>
              <w:t>Щотижня</w:t>
            </w:r>
            <w:proofErr w:type="spellEnd"/>
          </w:p>
          <w:p w14:paraId="08DCD507" w14:textId="77777777" w:rsidR="00ED34A0" w:rsidRPr="00097875" w:rsidRDefault="00ED34A0" w:rsidP="00ED34A0">
            <w:pPr>
              <w:widowControl/>
              <w:shd w:val="clear" w:color="auto" w:fill="FFFFFF"/>
              <w:ind w:left="10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1AE53494" w14:textId="77777777" w:rsidR="00ED34A0" w:rsidRPr="007B17A7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D34A0" w:rsidRPr="00965814" w14:paraId="16C83A0D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6A12043" w14:textId="77777777" w:rsidR="00ED34A0" w:rsidRDefault="00ED34A0" w:rsidP="00ED34A0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lastRenderedPageBreak/>
              <w:t xml:space="preserve"> 4.5.3. Моніторинг стану оснащення будівель вузлами комерційного обліку теплової енергії та води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5F8D9F" w14:textId="77777777" w:rsidR="00ED34A0" w:rsidRDefault="00ED34A0" w:rsidP="00ED34A0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Закон України від 22.06.2017 року №2119-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ІІІ «Про комерційний облік теплової енергії та водопостачання»  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C8DA17" w14:textId="77777777" w:rsidR="00ED34A0" w:rsidRDefault="00ED34A0" w:rsidP="00ED34A0">
            <w:pPr>
              <w:widowControl/>
              <w:shd w:val="clear" w:color="auto" w:fill="FFFFFF"/>
              <w:ind w:left="10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0E636938" w14:textId="77777777" w:rsidR="00ED34A0" w:rsidRPr="007B17A7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D34A0" w:rsidRPr="004A58AF" w14:paraId="187409CE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67BAC0" w14:textId="77777777" w:rsidR="00ED34A0" w:rsidRPr="004A58AF" w:rsidRDefault="00ED34A0" w:rsidP="00ED34A0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lastRenderedPageBreak/>
              <w:t xml:space="preserve">5. </w:t>
            </w:r>
            <w:r w:rsidRPr="004A58AF">
              <w:rPr>
                <w:rFonts w:cs="Times New Roman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Орг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ні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з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ці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й</w:t>
            </w:r>
            <w:r w:rsidRPr="004A58AF">
              <w:rPr>
                <w:rFonts w:cs="Times New Roman"/>
                <w:b/>
                <w:lang w:val="uk-UA"/>
              </w:rPr>
              <w:t>ні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з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х</w:t>
            </w:r>
            <w:r w:rsidRPr="004A58AF">
              <w:rPr>
                <w:rFonts w:cs="Times New Roman"/>
                <w:b/>
                <w:lang w:val="uk-UA"/>
              </w:rPr>
              <w:t>о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д</w:t>
            </w:r>
            <w:r w:rsidRPr="004A58AF">
              <w:rPr>
                <w:rFonts w:cs="Times New Roman"/>
                <w:b/>
                <w:lang w:val="uk-UA"/>
              </w:rPr>
              <w:t>и</w:t>
            </w:r>
          </w:p>
        </w:tc>
      </w:tr>
      <w:tr w:rsidR="00ED34A0" w:rsidRPr="004A58AF" w14:paraId="2D2012F7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6A8E433" w14:textId="77777777" w:rsidR="00ED34A0" w:rsidRPr="00665520" w:rsidRDefault="00ED34A0" w:rsidP="00ED34A0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5.1. 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Представництво та захист інтересів райдержадміністрації в різних судових інстанціях та інших органах державної влади</w:t>
            </w:r>
          </w:p>
          <w:p w14:paraId="0847537E" w14:textId="77777777" w:rsidR="00ED34A0" w:rsidRPr="00665520" w:rsidRDefault="00ED34A0" w:rsidP="00ED34A0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5ACFE2" w14:textId="77777777" w:rsidR="00ED34A0" w:rsidRPr="00665520" w:rsidRDefault="00ED34A0" w:rsidP="00ED34A0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E5D30A" w14:textId="77777777" w:rsidR="00ED34A0" w:rsidRPr="00665520" w:rsidRDefault="00ED34A0" w:rsidP="00ED34A0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 районної державної адміністрації, Посадова інструкція завідувача юридичного сектору апарату райдержадміністрації, Положення про юридичний сектор апарату районної державної адміністрації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DFA7B" w14:textId="77777777" w:rsidR="00ED34A0" w:rsidRPr="00567DAB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42DEFDFA" w14:textId="77777777" w:rsidR="00ED34A0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2299F" w14:textId="77777777" w:rsidR="00ED34A0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B5BE" w14:textId="77777777" w:rsidR="00ED34A0" w:rsidRPr="00567DAB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Юридичний сектор апарату</w:t>
            </w:r>
          </w:p>
        </w:tc>
      </w:tr>
      <w:tr w:rsidR="00ED34A0" w:rsidRPr="004A58AF" w14:paraId="4CF086F9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2845882" w14:textId="77777777" w:rsidR="00ED34A0" w:rsidRPr="00665520" w:rsidRDefault="00ED34A0" w:rsidP="00ED34A0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5.2.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перевірок (експертиз) </w:t>
            </w:r>
            <w:proofErr w:type="spellStart"/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розпоряджень, що видаються райдержадміністрацією на відповідність нормам чинного законодавства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4457B4" w14:textId="77777777" w:rsidR="00ED34A0" w:rsidRPr="00665520" w:rsidRDefault="00ED34A0" w:rsidP="00ED34A0">
            <w:pPr>
              <w:widowControl/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Регламент райдержадміністрації, </w:t>
            </w:r>
          </w:p>
          <w:p w14:paraId="5AE5847B" w14:textId="77777777" w:rsidR="00ED34A0" w:rsidRPr="00665520" w:rsidRDefault="00ED34A0" w:rsidP="00ED34A0">
            <w:pPr>
              <w:widowControl/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юридичний сектор апарату  районної державної адміністрації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858B2" w14:textId="77777777" w:rsidR="00ED34A0" w:rsidRPr="00567DAB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6B0F81B9" w14:textId="77777777" w:rsidR="00ED34A0" w:rsidRPr="00B07CB9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4A0" w:rsidRPr="00AB10E3" w14:paraId="5E9B58F2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276E688" w14:textId="77777777" w:rsidR="00ED34A0" w:rsidRPr="00CA5A3D" w:rsidRDefault="00ED34A0" w:rsidP="00ED34A0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5.3. </w:t>
            </w:r>
            <w:r w:rsidRPr="00CA5A3D">
              <w:rPr>
                <w:lang w:val="uk-UA"/>
              </w:rPr>
              <w:t>Проведення районної серпневої конференції педагогічних працівників</w:t>
            </w:r>
          </w:p>
          <w:p w14:paraId="6676D4B5" w14:textId="77777777" w:rsidR="00ED34A0" w:rsidRPr="00CA5A3D" w:rsidRDefault="00ED34A0" w:rsidP="00ED34A0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CB13C5" w14:textId="77777777" w:rsidR="00ED34A0" w:rsidRPr="00CA5A3D" w:rsidRDefault="00ED34A0" w:rsidP="00ED34A0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lang w:val="uk-UA"/>
              </w:rPr>
              <w:t>Указ Президента України «Про додаткові заходи щодо підвищення якості освіти в Україні», Закон України «Про освіту»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25B9C" w14:textId="0A9EDFEB" w:rsidR="00ED34A0" w:rsidRPr="00CA5A3D" w:rsidRDefault="00ED34A0" w:rsidP="00ED34A0">
            <w:pPr>
              <w:pStyle w:val="a3"/>
              <w:snapToGrid w:val="0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23 </w:t>
            </w:r>
            <w:r w:rsidRPr="00CA5A3D">
              <w:rPr>
                <w:lang w:val="uk-UA"/>
              </w:rPr>
              <w:t>Серпень</w:t>
            </w:r>
          </w:p>
          <w:p w14:paraId="6F415100" w14:textId="77777777" w:rsidR="00ED34A0" w:rsidRPr="00CA5A3D" w:rsidRDefault="00ED34A0" w:rsidP="00ED34A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37CD6B54" w14:textId="77777777" w:rsidR="00ED34A0" w:rsidRPr="00CA5A3D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A5A3D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Відділ освіти, культури, молоді та спорту</w:t>
            </w:r>
          </w:p>
        </w:tc>
      </w:tr>
      <w:tr w:rsidR="00ED34A0" w:rsidRPr="00965814" w14:paraId="352158F7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8B0172E" w14:textId="77777777" w:rsidR="00ED34A0" w:rsidRPr="00CA5A3D" w:rsidRDefault="00ED34A0" w:rsidP="00ED34A0">
            <w:pPr>
              <w:spacing w:line="26" w:lineRule="atLeast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5.4. </w:t>
            </w:r>
            <w:r w:rsidRPr="00CA5A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Робоча нарада з підготовки проведення Дня прапору та Дня незалежності України</w:t>
            </w:r>
          </w:p>
          <w:p w14:paraId="6675FC53" w14:textId="77777777" w:rsidR="00ED34A0" w:rsidRPr="00CA5A3D" w:rsidRDefault="00ED34A0" w:rsidP="00ED34A0">
            <w:pPr>
              <w:spacing w:line="26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5DFA55" w14:textId="77777777" w:rsidR="00ED34A0" w:rsidRPr="00CA5A3D" w:rsidRDefault="00ED34A0" w:rsidP="00ED34A0">
            <w:pPr>
              <w:rPr>
                <w:rStyle w:val="a7"/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Указ Президента України</w:t>
            </w:r>
          </w:p>
          <w:p w14:paraId="4B596439" w14:textId="77777777" w:rsidR="00ED34A0" w:rsidRPr="00CA5A3D" w:rsidRDefault="00ED34A0" w:rsidP="00ED34A0">
            <w:pP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 липня 2019 року</w:t>
            </w:r>
            <w:r w:rsidRPr="00CA5A3D">
              <w:rPr>
                <w:rStyle w:val="a7"/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CA5A3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№ 513/2019 </w:t>
            </w:r>
          </w:p>
          <w:p w14:paraId="3F66B447" w14:textId="77777777" w:rsidR="00ED34A0" w:rsidRPr="00CA5A3D" w:rsidRDefault="00ED34A0" w:rsidP="00ED34A0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A3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«Про відзначення 28-ї річниці незалежності України»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ECBE7" w14:textId="77777777" w:rsidR="00ED34A0" w:rsidRPr="00CA5A3D" w:rsidRDefault="00ED34A0" w:rsidP="00ED34A0">
            <w:pPr>
              <w:tabs>
                <w:tab w:val="left" w:pos="276"/>
                <w:tab w:val="center" w:pos="636"/>
              </w:tabs>
              <w:ind w:left="96" w:right="-393" w:hanging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813B07" w14:textId="35793A9C" w:rsidR="00ED34A0" w:rsidRPr="00CA5A3D" w:rsidRDefault="00ED34A0" w:rsidP="00ED34A0">
            <w:pPr>
              <w:tabs>
                <w:tab w:val="left" w:pos="72"/>
              </w:tabs>
              <w:ind w:left="96" w:right="-393" w:hanging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23-24 </w:t>
            </w:r>
            <w:r w:rsidRPr="00CA5A3D">
              <w:rPr>
                <w:rFonts w:ascii="Times New Roman" w:hAnsi="Times New Roman"/>
                <w:sz w:val="24"/>
                <w:szCs w:val="24"/>
                <w:lang w:val="uk-UA"/>
              </w:rPr>
              <w:t>Серпн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2C25AC7" w14:textId="77777777" w:rsidR="00ED34A0" w:rsidRPr="00CA5A3D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765780" w14:paraId="75062F5B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B5EB8F2" w14:textId="77777777" w:rsidR="00ED34A0" w:rsidRPr="004229FC" w:rsidRDefault="00ED34A0" w:rsidP="00ED34A0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5.5. Моніторинг ходу збирання врожаю ранніх зернових та зернобобових культур 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EA051D" w14:textId="77777777" w:rsidR="00ED34A0" w:rsidRPr="004229FC" w:rsidRDefault="00ED34A0" w:rsidP="00ED34A0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2B8A1" w14:textId="058AF74A" w:rsidR="00ED34A0" w:rsidRPr="00607698" w:rsidRDefault="00ED34A0" w:rsidP="00ED34A0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07698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Проведено моніторинг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ходу збирання врожаю ранніх зернових та зернобобових культур.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Підготовлені оперативні довідки</w:t>
            </w:r>
            <w:r w:rsidRPr="00607698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до ОДА. </w:t>
            </w:r>
          </w:p>
          <w:p w14:paraId="3BD30446" w14:textId="5C12047B" w:rsidR="00ED34A0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2957C9FF" w14:textId="77777777" w:rsidR="00ED34A0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27ED09F0" w14:textId="77777777" w:rsidR="00ED34A0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4BA30EE8" w14:textId="77777777" w:rsidR="00ED34A0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497FC880" w14:textId="77777777" w:rsidR="00ED34A0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463BB7C2" w14:textId="77777777" w:rsidR="00ED34A0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  <w:p w14:paraId="7C055E79" w14:textId="77777777" w:rsidR="00ED34A0" w:rsidRDefault="00ED34A0" w:rsidP="00ED34A0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765780" w14:paraId="2D1CAD22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953A960" w14:textId="77777777" w:rsidR="00ED34A0" w:rsidRPr="004229FC" w:rsidRDefault="00ED34A0" w:rsidP="00ED34A0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5.6. Моніторинг стану діяльності основних бюджетоутворюючих підприємств району в умовах збройної агресії РФ. 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959054" w14:textId="77777777" w:rsidR="00ED34A0" w:rsidRPr="004229FC" w:rsidRDefault="00ED34A0" w:rsidP="00ED34A0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CED928" w14:textId="0D4AA6F3" w:rsidR="00ED34A0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CE31E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Проведено моніторинг стану діяльності підприємств району в умовах з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бройної агресії РФ. Підготовлені</w:t>
            </w:r>
            <w:r w:rsidRPr="00CE31E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інформаційні повідомлень</w:t>
            </w:r>
            <w:r w:rsidRPr="00CE31E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до ОДА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7F6DA9EC" w14:textId="77777777" w:rsidR="00ED34A0" w:rsidRPr="004229FC" w:rsidRDefault="00ED34A0" w:rsidP="00ED34A0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EE25A3" w14:paraId="63069F6B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02AC87E" w14:textId="77777777" w:rsidR="00ED34A0" w:rsidRDefault="00ED34A0" w:rsidP="00ED34A0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5.7. Забезпечення координації та взаємодії районного Гуманітарного штабу з гуманітарними штабами територіальних громад.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5A6D21" w14:textId="77777777" w:rsidR="00ED34A0" w:rsidRPr="004229FC" w:rsidRDefault="00ED34A0" w:rsidP="00ED34A0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Розпорядження голови районної військової (державної) адміністрації від 01.04.2022 року №40/од-2022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195F48" w14:textId="3367DE66" w:rsidR="00ED34A0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координацію та взаємодію районного Гуманітарного штабу з гуманітарними штабами територіальних громад. Підготовлено 3 звіти до ОДА про надану гуманітарну допомогу та її залишки  на гуманітарних складах ОТГ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54693442" w14:textId="77777777" w:rsidR="00ED34A0" w:rsidRPr="004229FC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EE25A3" w14:paraId="699AF97D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01EA4BD" w14:textId="77777777" w:rsidR="00ED34A0" w:rsidRPr="008A3C57" w:rsidRDefault="00ED34A0" w:rsidP="00ED34A0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5.8. Реєстрація колективних договорів підприємств, установ, організацій району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A2AA79" w14:textId="77777777" w:rsidR="00ED34A0" w:rsidRPr="001D791B" w:rsidRDefault="00ED34A0" w:rsidP="00ED34A0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C7603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Постанова Кабінету Міністрів України від 13.02.2013 № 115 «Про порядок повідомної реєстрації галузевих (міжгалузевих) і територіальних угод, колективних договорів»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2A632" w14:textId="38CC8513" w:rsidR="00ED34A0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Проведено повідомну реєстрацію  колективних договорів  установ, організацій району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0A5E9586" w14:textId="77777777" w:rsidR="00ED34A0" w:rsidRPr="004229FC" w:rsidRDefault="00ED34A0" w:rsidP="00ED34A0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A051BD" w14:paraId="1B8A9288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9621902" w14:textId="77777777" w:rsidR="00ED34A0" w:rsidRPr="005C7603" w:rsidRDefault="00ED34A0" w:rsidP="00ED34A0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5.9. </w:t>
            </w:r>
            <w:r w:rsidRPr="00F86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компенсації витрат на пільговий проїзд окремим категоріям громадян територіальними громадами району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665172" w14:textId="77777777" w:rsidR="00ED34A0" w:rsidRPr="004229FC" w:rsidRDefault="00ED34A0" w:rsidP="00ED34A0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F55A9" w14:textId="0259A9AF" w:rsidR="00ED34A0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Проведено м</w:t>
            </w:r>
            <w:r w:rsidRPr="00C42AB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оніторинг компенсації витрат на пільговий проїзд окремим категоріям громадян територіальними громадами району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. Підготовлені інформаційні довідки до ОДА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499606AA" w14:textId="77777777" w:rsidR="00ED34A0" w:rsidRPr="004229FC" w:rsidRDefault="00ED34A0" w:rsidP="00ED34A0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965814" w14:paraId="6D075C94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E243F07" w14:textId="77777777" w:rsidR="00ED34A0" w:rsidRPr="00F86C4A" w:rsidRDefault="00ED34A0" w:rsidP="00ED34A0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5.10. </w:t>
            </w:r>
            <w:r w:rsidRPr="00F86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здійсне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територіальними громадами району</w:t>
            </w:r>
            <w:r w:rsidRPr="007D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з міжнародного співробітництва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2BE4B" w14:textId="77777777" w:rsidR="00ED34A0" w:rsidRPr="00F86C4A" w:rsidRDefault="00ED34A0" w:rsidP="00ED34A0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Протокольне доручення селекторної наради ОДА №3-ОН від 07.02.2023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B1969" w14:textId="77777777" w:rsidR="00ED34A0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щомісячно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082ACD01" w14:textId="77777777" w:rsidR="00ED34A0" w:rsidRPr="004229FC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AB10E3" w14:paraId="520939AA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E7782F7" w14:textId="77777777" w:rsidR="00ED34A0" w:rsidRPr="00223A27" w:rsidRDefault="00ED34A0" w:rsidP="00ED34A0">
            <w:pPr>
              <w:pStyle w:val="a5"/>
              <w:tabs>
                <w:tab w:val="left" w:pos="3195"/>
              </w:tabs>
              <w:ind w:left="0"/>
              <w:jc w:val="both"/>
              <w:rPr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5.11. Надання витягу з містобудівної документації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E81878" w14:textId="77777777" w:rsidR="00ED34A0" w:rsidRPr="00E92282" w:rsidRDefault="00ED34A0" w:rsidP="00ED34A0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ст. 50 Закону України «Про землеустрій» </w:t>
            </w: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E92282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 редакції Закону</w:t>
            </w:r>
            <w:r w:rsidRPr="00E92282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" w:anchor="n976" w:tgtFrame="_blank" w:history="1">
              <w:r w:rsidRPr="00E92282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shd w:val="clear" w:color="auto" w:fill="FFFFFF"/>
                  <w:lang w:val="uk-UA"/>
                </w:rPr>
                <w:t>№ 1423-</w:t>
              </w:r>
              <w:r w:rsidRPr="00E92282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shd w:val="clear" w:color="auto" w:fill="FFFFFF"/>
                </w:rPr>
                <w:t>IX</w:t>
              </w:r>
              <w:r w:rsidRPr="00E92282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shd w:val="clear" w:color="auto" w:fill="FFFFFF"/>
                  <w:lang w:val="uk-UA"/>
                </w:rPr>
                <w:t xml:space="preserve"> від 28.04.2021</w:t>
              </w:r>
            </w:hyperlink>
            <w:r w:rsidRPr="00E92282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); </w:t>
            </w: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Закон України “Про внесення змін до деяких законодавчих актів України щодо планування використання земель” від 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.06.2020 р. № </w:t>
            </w: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F8C29" w14:textId="77777777" w:rsidR="00ED34A0" w:rsidRPr="00223A27" w:rsidRDefault="00ED34A0" w:rsidP="00ED34A0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кварталу</w:t>
            </w:r>
          </w:p>
        </w:tc>
        <w:tc>
          <w:tcPr>
            <w:tcW w:w="2145" w:type="dxa"/>
            <w:vMerge w:val="restart"/>
            <w:tcBorders>
              <w:right w:val="single" w:sz="6" w:space="0" w:color="auto"/>
            </w:tcBorders>
          </w:tcPr>
          <w:p w14:paraId="61B0CF31" w14:textId="77777777" w:rsidR="00ED34A0" w:rsidRDefault="00ED34A0" w:rsidP="00ED34A0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0983E2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3156353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690220D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6276F75B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8FC4577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1018CD1" w14:textId="77777777" w:rsidR="00ED34A0" w:rsidRPr="00567DAB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архітектури, житлово-комунального господарства та екології </w:t>
            </w:r>
          </w:p>
          <w:p w14:paraId="43841CAB" w14:textId="77777777" w:rsidR="00ED34A0" w:rsidRDefault="00ED34A0" w:rsidP="00ED34A0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4CB7CB" w14:textId="77777777" w:rsidR="00ED34A0" w:rsidRDefault="00ED34A0" w:rsidP="00ED34A0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33C143" w14:textId="77777777" w:rsidR="00ED34A0" w:rsidRDefault="00ED34A0" w:rsidP="00ED34A0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89EAFF" w14:textId="77777777" w:rsidR="00ED34A0" w:rsidRPr="00C9522E" w:rsidRDefault="00ED34A0" w:rsidP="00ED34A0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34A0" w:rsidRPr="00965814" w14:paraId="786C06C1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6F60081" w14:textId="77777777" w:rsidR="00ED34A0" w:rsidRPr="00223A27" w:rsidRDefault="00ED34A0" w:rsidP="00ED34A0">
            <w:pPr>
              <w:pStyle w:val="a5"/>
              <w:tabs>
                <w:tab w:val="left" w:pos="3195"/>
              </w:tabs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5.12. </w:t>
            </w:r>
            <w:r w:rsidRPr="00223A27">
              <w:rPr>
                <w:lang w:val="uk-UA"/>
              </w:rPr>
              <w:t xml:space="preserve">Надання вихідних даних на </w:t>
            </w:r>
            <w:proofErr w:type="spellStart"/>
            <w:r w:rsidRPr="00223A27">
              <w:rPr>
                <w:lang w:val="uk-UA"/>
              </w:rPr>
              <w:t>проєктування</w:t>
            </w:r>
            <w:proofErr w:type="spellEnd"/>
            <w:r w:rsidRPr="00223A27">
              <w:rPr>
                <w:lang w:val="uk-UA"/>
              </w:rPr>
              <w:t xml:space="preserve"> об'єктів архітектури для нового будівництва розширення, реконструкції, реставрації, капітального ремонту, благоустрою територій у порядку встановленому центральним органом виконавчої влади з питань будівництва, містобудування та архітектури, видача містобудівних умов та обмежень забудови земельної ділянки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7E3538" w14:textId="77777777" w:rsidR="00ED34A0" w:rsidRPr="00223A27" w:rsidRDefault="00ED34A0" w:rsidP="00ED34A0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29 Закону України «Про регулювання містобудівної діяльності» від 17.02.2011 р. №3038-</w:t>
            </w:r>
            <w:r w:rsidRPr="00223A2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Наказу Міністерства регіонального розвитку, будівництва «Про затвердження Порядку ведення реєстру містобудівних умов та обмежень»№135 від </w:t>
            </w:r>
            <w:r w:rsidRPr="0022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31.05.2017,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</w:t>
            </w:r>
            <w:r w:rsidRPr="00223A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Переліку об’єктів будівництва, для проектування яких містобудівні умови та обмеження не надаються» №289 від 06.11.2017 р.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C95D0" w14:textId="77777777" w:rsidR="00ED34A0" w:rsidRPr="00223A27" w:rsidRDefault="00ED34A0" w:rsidP="00ED34A0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4D9C18B0" w14:textId="77777777" w:rsidR="00ED34A0" w:rsidRPr="00223A27" w:rsidRDefault="00ED34A0" w:rsidP="00ED34A0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34A0" w:rsidRPr="00965814" w14:paraId="31927C30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34C0CC0" w14:textId="77777777" w:rsidR="00ED34A0" w:rsidRPr="00223A27" w:rsidRDefault="00ED34A0" w:rsidP="00ED34A0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5.13. 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та видача будівельного паспорту забудови земельної ділянки (забудова присадибних, дачних і садових ділянок)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921EA7" w14:textId="77777777" w:rsidR="00ED34A0" w:rsidRPr="00223A27" w:rsidRDefault="00ED34A0" w:rsidP="00ED34A0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27 Закону України «Про регулювання містобудівної діяльності» від 17.02.2011 р. №3038-</w:t>
            </w:r>
            <w:r w:rsidRPr="00223A2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 та житлово-комунального господарства України від 05.07.2011 р. №103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EE501" w14:textId="77777777" w:rsidR="00ED34A0" w:rsidRPr="00223A27" w:rsidRDefault="00ED34A0" w:rsidP="00ED34A0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3F94266A" w14:textId="77777777" w:rsidR="00ED34A0" w:rsidRPr="00223A27" w:rsidRDefault="00ED34A0" w:rsidP="00ED34A0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34A0" w:rsidRPr="00AB10E3" w14:paraId="0677E1E9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BB30272" w14:textId="77777777" w:rsidR="00ED34A0" w:rsidRPr="00665520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5.14. </w:t>
            </w: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Засідання комісії з питань ТЕБ та НС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71B46A" w14:textId="77777777" w:rsidR="00ED34A0" w:rsidRPr="00665520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План роботи комісії на 2023 рік;</w:t>
            </w:r>
          </w:p>
          <w:p w14:paraId="0E234105" w14:textId="77777777" w:rsidR="00ED34A0" w:rsidRPr="00665520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Протокольні рішення комісії з питань ТЕБ та НС облдержадміністрації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20FB1" w14:textId="6D3685F6" w:rsidR="00ED34A0" w:rsidRPr="00C56B82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П</w:t>
            </w:r>
            <w:r w:rsidRPr="00EE25A3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роведено засіда</w:t>
            </w: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ння комісії ТЕБ та НС протокол №6</w:t>
            </w:r>
          </w:p>
        </w:tc>
        <w:tc>
          <w:tcPr>
            <w:tcW w:w="2145" w:type="dxa"/>
            <w:vMerge w:val="restart"/>
            <w:tcBorders>
              <w:right w:val="single" w:sz="6" w:space="0" w:color="auto"/>
            </w:tcBorders>
          </w:tcPr>
          <w:p w14:paraId="0DA0DFF5" w14:textId="77777777" w:rsidR="00ED34A0" w:rsidRDefault="00ED34A0" w:rsidP="00ED34A0">
            <w:pPr>
              <w:pStyle w:val="a3"/>
              <w:tabs>
                <w:tab w:val="left" w:pos="3323"/>
                <w:tab w:val="left" w:pos="4890"/>
              </w:tabs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301EEC">
              <w:rPr>
                <w:lang w:val="uk-UA"/>
              </w:rPr>
              <w:t>ектор оборонної роботи</w:t>
            </w:r>
            <w:r>
              <w:rPr>
                <w:lang w:val="uk-UA"/>
              </w:rPr>
              <w:t xml:space="preserve"> та</w:t>
            </w:r>
            <w:r w:rsidRPr="00301EEC">
              <w:rPr>
                <w:lang w:val="uk-UA"/>
              </w:rPr>
              <w:t xml:space="preserve"> </w:t>
            </w:r>
            <w:r>
              <w:rPr>
                <w:lang w:val="uk-UA"/>
              </w:rPr>
              <w:t>цивільного захисту</w:t>
            </w:r>
            <w:r w:rsidRPr="00301EEC">
              <w:rPr>
                <w:lang w:val="uk-UA"/>
              </w:rPr>
              <w:t xml:space="preserve"> </w:t>
            </w:r>
          </w:p>
          <w:p w14:paraId="6FBC67C8" w14:textId="77777777" w:rsidR="00ED34A0" w:rsidRPr="004D11B6" w:rsidRDefault="00ED34A0" w:rsidP="00ED34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  <w:p w14:paraId="29E66330" w14:textId="77777777" w:rsidR="00ED34A0" w:rsidRPr="00EF4AAE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highlight w:val="cyan"/>
                <w:lang w:val="uk-UA" w:eastAsia="ru-RU"/>
              </w:rPr>
            </w:pPr>
          </w:p>
        </w:tc>
      </w:tr>
      <w:tr w:rsidR="00ED34A0" w:rsidRPr="00EE25A3" w14:paraId="62B626C0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0226755" w14:textId="77777777" w:rsidR="00ED34A0" w:rsidRPr="00665520" w:rsidRDefault="00ED34A0" w:rsidP="00ED34A0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5.15. </w:t>
            </w:r>
            <w:r w:rsidRPr="006655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проведенні </w:t>
            </w:r>
            <w:r w:rsidRPr="006655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оцінки стану готовності, проведенні інших обстежень захисних споруд</w:t>
            </w:r>
          </w:p>
          <w:p w14:paraId="02E310DC" w14:textId="77777777" w:rsidR="00ED34A0" w:rsidRPr="00665520" w:rsidRDefault="00ED34A0" w:rsidP="00ED34A0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0A6764" w14:textId="77777777" w:rsidR="00ED34A0" w:rsidRPr="00665520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Наказ МВС України від 09.07.2018 №579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D4C43" w14:textId="3DF441A4" w:rsidR="00ED34A0" w:rsidRPr="00EE25A3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EE25A3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На виконання протоколу комісії ТЕБ та НС Одеської облдержадміністрації проведено обстеження захисних споруд цивільного захисту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62D36427" w14:textId="77777777" w:rsidR="00ED34A0" w:rsidRPr="007B3F0D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AB10E3" w14:paraId="1BF2BEEE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0F973E3" w14:textId="77777777" w:rsidR="00ED34A0" w:rsidRPr="004D11B6" w:rsidRDefault="00ED34A0" w:rsidP="00ED34A0">
            <w:pPr>
              <w:widowControl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5.16. Участь у обстеженні баз маломірних суден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Кучурганському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водосховищі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DF80A9" w14:textId="77777777" w:rsidR="00ED34A0" w:rsidRPr="007B3F0D" w:rsidRDefault="00ED34A0" w:rsidP="00ED34A0">
            <w:pPr>
              <w:widowControl/>
              <w:shd w:val="clear" w:color="auto" w:fill="FFFFFF"/>
              <w:jc w:val="both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Наказ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Міністерства розвитку громад, територій та інфраструктури України від 22.02.2023 року №101 «Про затвердження Правил безпечної експлуатації баз для стоянки малих суден»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розпорядження виконуючого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обов’язки голови Одеської обласної військової адміністрації  від 18.05.2023 року №284/А-2023 «Про заходи  щодо запобігання безпечної експлуатації  баз для стоянки малих суден, порядку  їх відкриття  та огляду в Одеській області»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7D240" w14:textId="2AAA1FB3" w:rsidR="00ED34A0" w:rsidRPr="00EE25A3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lastRenderedPageBreak/>
              <w:t>П</w:t>
            </w:r>
            <w:r w:rsidRPr="00EE25A3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роведено обстеження двох баз маломірних суден на території лимарської селищної ради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3529B432" w14:textId="77777777" w:rsidR="00ED34A0" w:rsidRDefault="00ED34A0" w:rsidP="00ED34A0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AB10E3" w14:paraId="25C1407E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A935EFE" w14:textId="77777777" w:rsidR="00ED34A0" w:rsidRPr="004D11B6" w:rsidRDefault="00ED34A0" w:rsidP="00ED34A0">
            <w:pPr>
              <w:widowControl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5.17. </w:t>
            </w: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робочих нарад з керівниками правоохоронних органів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B00866" w14:textId="77777777" w:rsidR="00ED34A0" w:rsidRPr="004D11B6" w:rsidRDefault="00ED34A0" w:rsidP="00ED34A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заходів з   профілактики злочинності та правопорушень, здійснення заходів щодо охорони громадської безпеки, громадського порядку, боротьби зі злочинністю, забезпечення законності, правопорядку, прав і свобод громадян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EE788" w14:textId="1F72A613" w:rsidR="00ED34A0" w:rsidRPr="00EE25A3" w:rsidRDefault="00ED34A0" w:rsidP="00ED34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5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 середи </w:t>
            </w:r>
          </w:p>
          <w:p w14:paraId="1066EF49" w14:textId="5A33CC96" w:rsidR="00ED34A0" w:rsidRPr="00EE25A3" w:rsidRDefault="00ED34A0" w:rsidP="00ED34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57F67A5E" w14:textId="77777777" w:rsidR="00ED34A0" w:rsidRPr="004D11B6" w:rsidRDefault="00ED34A0" w:rsidP="00ED34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34A0" w:rsidRPr="004A58AF" w14:paraId="64DFD199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1D3DB2C" w14:textId="77777777" w:rsidR="00ED34A0" w:rsidRPr="00B802BD" w:rsidRDefault="00ED34A0" w:rsidP="00ED34A0">
            <w:pPr>
              <w:pStyle w:val="a3"/>
              <w:snapToGrid w:val="0"/>
              <w:ind w:left="0" w:right="141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5.18. </w:t>
            </w:r>
            <w:r w:rsidRPr="00B802BD">
              <w:rPr>
                <w:lang w:val="uk-UA"/>
              </w:rPr>
              <w:t>Засідання координаційної ради з питань сім’ї, гендерної рівності, демографічного розвитку, запобігання домашньому насильству та протидії торгівлі людьми.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BDFB5" w14:textId="77777777" w:rsidR="00ED34A0" w:rsidRPr="00B802BD" w:rsidRDefault="00ED34A0" w:rsidP="00ED34A0">
            <w:pPr>
              <w:pStyle w:val="a3"/>
              <w:snapToGrid w:val="0"/>
              <w:ind w:left="142" w:right="142" w:hanging="142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 xml:space="preserve">   Закон України від 20.09.2011 р. № 3739—І</w:t>
            </w:r>
            <w:r w:rsidRPr="00B802BD">
              <w:t>V</w:t>
            </w:r>
            <w:r w:rsidRPr="00B802BD">
              <w:rPr>
                <w:lang w:val="uk-UA"/>
              </w:rPr>
              <w:t xml:space="preserve"> «Про протидію торгівлі людьми».</w:t>
            </w:r>
          </w:p>
          <w:p w14:paraId="0C11E97E" w14:textId="77777777" w:rsidR="00ED34A0" w:rsidRPr="00B802BD" w:rsidRDefault="00ED34A0" w:rsidP="00ED34A0">
            <w:pPr>
              <w:pStyle w:val="a3"/>
              <w:snapToGrid w:val="0"/>
              <w:ind w:left="142" w:right="142" w:hanging="142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 xml:space="preserve">   Постанова Кабінету Міністрів України від 24.02.2016 р. № 111 «Про затвердження Державної соціальної програми протидії торгівлі людьми на період до 2020 року».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73CE0" w14:textId="77777777" w:rsidR="00ED34A0" w:rsidRPr="00B802BD" w:rsidRDefault="00ED34A0" w:rsidP="00ED34A0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У разі потреби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30271666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693034C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0F255F3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BD80EDC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ABF07FC" w14:textId="77777777" w:rsidR="00ED34A0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DA1FDE6" w14:textId="77777777" w:rsidR="00ED34A0" w:rsidRPr="007B17A7" w:rsidRDefault="00ED34A0" w:rsidP="00ED34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соціального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</w:t>
            </w:r>
            <w:proofErr w:type="spellEnd"/>
          </w:p>
          <w:p w14:paraId="2A9658F7" w14:textId="77777777" w:rsidR="00ED34A0" w:rsidRPr="007B17A7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34A0" w:rsidRPr="004A58AF" w14:paraId="34C3BB51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78BA90" w14:textId="77777777" w:rsidR="00ED34A0" w:rsidRPr="00B802BD" w:rsidRDefault="00ED34A0" w:rsidP="00ED34A0">
            <w:pPr>
              <w:pStyle w:val="a3"/>
              <w:snapToGrid w:val="0"/>
              <w:ind w:left="0" w:right="141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5.19. </w:t>
            </w:r>
            <w:r w:rsidRPr="00B802BD">
              <w:rPr>
                <w:lang w:val="uk-UA"/>
              </w:rPr>
              <w:t>Засідання комісії з питань проходження альтернативної (невійськової служби).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A1A4E" w14:textId="77777777" w:rsidR="00ED34A0" w:rsidRPr="00B802BD" w:rsidRDefault="00ED34A0" w:rsidP="00ED34A0">
            <w:pPr>
              <w:pStyle w:val="a3"/>
              <w:snapToGrid w:val="0"/>
              <w:ind w:left="0" w:right="142" w:firstLine="0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Закон України «Про альтернативну (невійськову) службу»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FDCB4" w14:textId="77777777" w:rsidR="00ED34A0" w:rsidRPr="00B802BD" w:rsidRDefault="00ED34A0" w:rsidP="00ED34A0">
            <w:pPr>
              <w:pStyle w:val="a3"/>
              <w:snapToGrid w:val="0"/>
              <w:ind w:left="0" w:firstLine="0"/>
              <w:rPr>
                <w:lang w:val="uk-UA"/>
              </w:rPr>
            </w:pPr>
            <w:r w:rsidRPr="00B802BD">
              <w:rPr>
                <w:lang w:val="uk-UA"/>
              </w:rPr>
              <w:t>По мірі            надходження заяв</w:t>
            </w:r>
          </w:p>
          <w:p w14:paraId="55F2D256" w14:textId="77777777" w:rsidR="00ED34A0" w:rsidRPr="00B802BD" w:rsidRDefault="00ED34A0" w:rsidP="00ED34A0">
            <w:pPr>
              <w:pStyle w:val="a3"/>
              <w:snapToGrid w:val="0"/>
              <w:jc w:val="center"/>
              <w:rPr>
                <w:lang w:val="uk-UA"/>
              </w:rPr>
            </w:pP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5F7C0B20" w14:textId="77777777" w:rsidR="00ED34A0" w:rsidRPr="007B17A7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34A0" w:rsidRPr="004A58AF" w14:paraId="24FA51A4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3F5F375" w14:textId="77777777" w:rsidR="00ED34A0" w:rsidRPr="00B802BD" w:rsidRDefault="00ED34A0" w:rsidP="00ED34A0">
            <w:pPr>
              <w:pStyle w:val="a3"/>
              <w:snapToGrid w:val="0"/>
              <w:ind w:left="0" w:right="14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/>
                <w:lang w:val="uk-UA"/>
              </w:rPr>
              <w:t xml:space="preserve">5.20. </w:t>
            </w:r>
            <w:r w:rsidRPr="00B802BD">
              <w:rPr>
                <w:color w:val="000000"/>
                <w:lang w:val="uk-UA"/>
              </w:rPr>
              <w:t>О</w:t>
            </w:r>
            <w:proofErr w:type="spellStart"/>
            <w:r w:rsidRPr="00B802BD">
              <w:rPr>
                <w:color w:val="000000"/>
                <w:lang w:val="ru-RU"/>
              </w:rPr>
              <w:t>формлення</w:t>
            </w:r>
            <w:proofErr w:type="spellEnd"/>
            <w:r w:rsidRPr="00B802BD">
              <w:rPr>
                <w:color w:val="000000"/>
                <w:lang w:val="ru-RU"/>
              </w:rPr>
              <w:t xml:space="preserve"> і </w:t>
            </w:r>
            <w:proofErr w:type="spellStart"/>
            <w:r w:rsidRPr="00B802BD">
              <w:rPr>
                <w:color w:val="000000"/>
                <w:lang w:val="ru-RU"/>
              </w:rPr>
              <w:t>видача</w:t>
            </w:r>
            <w:proofErr w:type="spellEnd"/>
            <w:r w:rsidRPr="00B802BD">
              <w:rPr>
                <w:color w:val="000000"/>
                <w:lang w:val="ru-RU"/>
              </w:rPr>
              <w:t xml:space="preserve"> </w:t>
            </w:r>
            <w:proofErr w:type="spellStart"/>
            <w:r w:rsidRPr="00B802BD">
              <w:rPr>
                <w:color w:val="000000"/>
                <w:lang w:val="ru-RU"/>
              </w:rPr>
              <w:t>довідок</w:t>
            </w:r>
            <w:proofErr w:type="spellEnd"/>
            <w:r w:rsidRPr="00B802BD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B802BD">
              <w:rPr>
                <w:color w:val="000000"/>
                <w:lang w:val="ru-RU"/>
              </w:rPr>
              <w:t>взяття</w:t>
            </w:r>
            <w:proofErr w:type="spellEnd"/>
            <w:r w:rsidRPr="00B802BD">
              <w:rPr>
                <w:color w:val="000000"/>
                <w:lang w:val="ru-RU"/>
              </w:rPr>
              <w:t xml:space="preserve"> на </w:t>
            </w:r>
            <w:proofErr w:type="spellStart"/>
            <w:r w:rsidRPr="00B802BD">
              <w:rPr>
                <w:color w:val="000000"/>
                <w:lang w:val="ru-RU"/>
              </w:rPr>
              <w:t>облік</w:t>
            </w:r>
            <w:proofErr w:type="spellEnd"/>
            <w:r w:rsidRPr="00B802BD">
              <w:rPr>
                <w:color w:val="000000"/>
                <w:lang w:val="ru-RU"/>
              </w:rPr>
              <w:t xml:space="preserve"> </w:t>
            </w:r>
            <w:proofErr w:type="spellStart"/>
            <w:r w:rsidRPr="00B802BD">
              <w:rPr>
                <w:color w:val="000000"/>
                <w:lang w:val="ru-RU"/>
              </w:rPr>
              <w:t>внутрішньо</w:t>
            </w:r>
            <w:proofErr w:type="spellEnd"/>
            <w:r w:rsidRPr="00B802BD">
              <w:rPr>
                <w:color w:val="000000"/>
                <w:lang w:val="ru-RU"/>
              </w:rPr>
              <w:t xml:space="preserve"> </w:t>
            </w:r>
            <w:proofErr w:type="spellStart"/>
            <w:r w:rsidRPr="00B802BD">
              <w:rPr>
                <w:color w:val="000000"/>
                <w:lang w:val="ru-RU"/>
              </w:rPr>
              <w:t>переміщеної</w:t>
            </w:r>
            <w:proofErr w:type="spellEnd"/>
            <w:r w:rsidRPr="00B802BD">
              <w:rPr>
                <w:color w:val="000000"/>
                <w:lang w:val="ru-RU"/>
              </w:rPr>
              <w:t xml:space="preserve"> особи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9B1F6" w14:textId="77777777" w:rsidR="00ED34A0" w:rsidRPr="00B802BD" w:rsidRDefault="00ED34A0" w:rsidP="00ED34A0">
            <w:pPr>
              <w:pStyle w:val="a3"/>
              <w:snapToGrid w:val="0"/>
              <w:ind w:left="142" w:right="142" w:firstLine="142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Постанова Кабінету Міністрів України від 01.10.2014 № 509 «Про облік внутрішньо переміщених осіб»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CF7C5" w14:textId="77777777" w:rsidR="00ED34A0" w:rsidRPr="00B802BD" w:rsidRDefault="00ED34A0" w:rsidP="00ED34A0">
            <w:pPr>
              <w:pStyle w:val="a3"/>
              <w:snapToGrid w:val="0"/>
              <w:ind w:left="0" w:firstLine="0"/>
              <w:jc w:val="center"/>
              <w:rPr>
                <w:lang w:val="uk-UA"/>
              </w:rPr>
            </w:pPr>
            <w:r w:rsidRPr="00B802BD">
              <w:rPr>
                <w:lang w:val="uk-UA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433A0C65" w14:textId="77777777" w:rsidR="00ED34A0" w:rsidRPr="004A58AF" w:rsidRDefault="00ED34A0" w:rsidP="00ED3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4A0" w:rsidRPr="004A58AF" w14:paraId="21D3BF85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21AB6FA" w14:textId="77777777" w:rsidR="00ED34A0" w:rsidRPr="00B802BD" w:rsidRDefault="00ED34A0" w:rsidP="00ED34A0">
            <w:pPr>
              <w:pStyle w:val="a3"/>
              <w:snapToGrid w:val="0"/>
              <w:ind w:left="0" w:right="141" w:firstLine="0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 xml:space="preserve">5.21. </w:t>
            </w:r>
            <w:r w:rsidRPr="00B802BD">
              <w:rPr>
                <w:color w:val="000000" w:themeColor="text1"/>
                <w:shd w:val="clear" w:color="auto" w:fill="FFFFFF"/>
                <w:lang w:val="uk-UA"/>
              </w:rPr>
              <w:t>Призначення допомоги на проживання внутрішньо переміщеним особам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A69B7" w14:textId="77777777" w:rsidR="00ED34A0" w:rsidRPr="00B802BD" w:rsidRDefault="00ED34A0" w:rsidP="00ED34A0">
            <w:pPr>
              <w:pStyle w:val="a3"/>
              <w:snapToGrid w:val="0"/>
              <w:ind w:left="142" w:right="142" w:firstLine="142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Порядок надання допомоги на проживання внутрішньо переміщеним особам, затверджений постановою Кабінету Міністрів України № 332 від 20.03.2022 р.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6639A" w14:textId="77777777" w:rsidR="00ED34A0" w:rsidRPr="00B802BD" w:rsidRDefault="00ED34A0" w:rsidP="00ED34A0">
            <w:pPr>
              <w:pStyle w:val="a3"/>
              <w:snapToGrid w:val="0"/>
              <w:ind w:firstLine="0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3D87E7C8" w14:textId="77777777" w:rsidR="00ED34A0" w:rsidRPr="007B17A7" w:rsidRDefault="00ED34A0" w:rsidP="00ED3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34A0" w:rsidRPr="00975E79" w14:paraId="25A2FDE5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3671F51" w14:textId="77777777" w:rsidR="00ED34A0" w:rsidRPr="00B75761" w:rsidRDefault="00ED34A0" w:rsidP="00ED34A0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5.22. Організація особистих прийомів громадян керівництвом Роздільнянської районної державної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2943A3" w14:textId="77777777" w:rsidR="00ED34A0" w:rsidRPr="00B75761" w:rsidRDefault="00ED34A0" w:rsidP="00ED34A0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звернення громадян», 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07.02.2008 № 109/2008 «Про пер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49C8E" w14:textId="56DFDDC8" w:rsidR="00ED34A0" w:rsidRPr="00B75761" w:rsidRDefault="00ED34A0" w:rsidP="00ED34A0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№ 2/од-2024 від 04.01.2024 року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79C6D357" w14:textId="77777777" w:rsidR="00ED34A0" w:rsidRPr="00B75761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  <w:p w14:paraId="5BA6B60D" w14:textId="77777777" w:rsidR="00ED34A0" w:rsidRPr="00B75761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765780" w14:paraId="3CA6B412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8F3069D" w14:textId="77777777" w:rsidR="00ED34A0" w:rsidRPr="004A58AF" w:rsidRDefault="00ED34A0" w:rsidP="00ED3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5.23. Організація виїзних прийомів громадян </w:t>
            </w:r>
            <w:r w:rsidRPr="007030B1">
              <w:t xml:space="preserve"> </w:t>
            </w:r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керівництвом Роздільнянської районної </w:t>
            </w:r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державної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51BFBB" w14:textId="77777777" w:rsidR="00ED34A0" w:rsidRPr="004A58AF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07.02.2008 № 109/2008 «Про пер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шочергові заходи щодо 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524CD" w14:textId="19063E7C" w:rsidR="00ED34A0" w:rsidRPr="004A58AF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Розпорядження № 109/од-2024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 року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2ED1AB55" w14:textId="77777777" w:rsidR="00ED34A0" w:rsidRPr="004A58AF" w:rsidRDefault="00ED34A0" w:rsidP="00ED34A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D34A0" w:rsidRPr="00EF4AAE" w14:paraId="658E9560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256E85C" w14:textId="77777777" w:rsidR="00ED34A0" w:rsidRPr="004A58AF" w:rsidRDefault="00ED34A0" w:rsidP="00ED34A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5.24.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матеріалів щодо нагородження  з нагоди професійних свят, пам’ятних дат, ювілейних дат, інших заходів з врученням державних нагород, нагород Кабінету Міністрів України, Почесної грамоти обласної державної адміністрації, районної державної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1CF8C0" w14:textId="77777777" w:rsidR="00ED34A0" w:rsidRPr="004A58AF" w:rsidRDefault="00ED34A0" w:rsidP="00ED34A0">
            <w:pPr>
              <w:pStyle w:val="a8"/>
              <w:rPr>
                <w:sz w:val="24"/>
                <w:szCs w:val="24"/>
                <w:lang w:val="uk-UA"/>
              </w:rPr>
            </w:pPr>
            <w:r w:rsidRPr="004A58AF">
              <w:rPr>
                <w:sz w:val="24"/>
                <w:szCs w:val="24"/>
                <w:lang w:val="uk-UA"/>
              </w:rPr>
              <w:t>Розпорядження голови райдержадміністрації від 07 серпня 2019 року №358/А-2019 «Про затвердження Положення про Грамоту та Подяку голови Роздільнянської районної державної адміністрації Одеської області»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FA3BB" w14:textId="006AA899" w:rsidR="00ED34A0" w:rsidRPr="004A58AF" w:rsidRDefault="00ED34A0" w:rsidP="00ED34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підготовлені подання щодо нагородження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78B92FCC" w14:textId="77777777" w:rsidR="00ED34A0" w:rsidRPr="004A58AF" w:rsidRDefault="00ED34A0" w:rsidP="00ED34A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736B9067" w14:textId="77777777" w:rsidR="00ED34A0" w:rsidRPr="004A58AF" w:rsidRDefault="00ED34A0" w:rsidP="00ED34A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008FC3D2" w14:textId="77777777" w:rsidR="00ED34A0" w:rsidRPr="004A58AF" w:rsidRDefault="00ED34A0" w:rsidP="00ED34A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26580145" w14:textId="77777777" w:rsidR="00ED34A0" w:rsidRDefault="00ED34A0" w:rsidP="00ED34A0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19356D77" w14:textId="77777777" w:rsidR="00ED34A0" w:rsidRDefault="00ED34A0" w:rsidP="00ED34A0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31B53274" w14:textId="77777777" w:rsidR="00ED34A0" w:rsidRDefault="00ED34A0" w:rsidP="00ED34A0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0F5D6186" w14:textId="77777777" w:rsidR="00ED34A0" w:rsidRPr="00E7079E" w:rsidRDefault="00ED34A0" w:rsidP="00ED34A0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7079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  <w:p w14:paraId="0C73178E" w14:textId="77777777" w:rsidR="00ED34A0" w:rsidRDefault="00ED34A0" w:rsidP="00ED34A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365B5174" w14:textId="77777777" w:rsidR="00ED34A0" w:rsidRDefault="00ED34A0" w:rsidP="00ED34A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6850AD70" w14:textId="77777777" w:rsidR="00ED34A0" w:rsidRDefault="00ED34A0" w:rsidP="00ED34A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14:paraId="7A1A7F32" w14:textId="77777777" w:rsidR="00ED34A0" w:rsidRPr="004A58AF" w:rsidRDefault="00ED34A0" w:rsidP="00ED34A0">
            <w:pPr>
              <w:pStyle w:val="a3"/>
              <w:tabs>
                <w:tab w:val="left" w:pos="81"/>
              </w:tabs>
              <w:ind w:left="-70" w:hanging="99"/>
              <w:jc w:val="center"/>
              <w:rPr>
                <w:rFonts w:eastAsia="Batang" w:cs="Times New Roman"/>
                <w:lang w:val="uk-UA" w:eastAsia="ru-RU"/>
              </w:rPr>
            </w:pPr>
          </w:p>
        </w:tc>
      </w:tr>
      <w:tr w:rsidR="00ED34A0" w:rsidRPr="00C95F3B" w14:paraId="7383675D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A057997" w14:textId="77777777" w:rsidR="00ED34A0" w:rsidRPr="004A58AF" w:rsidRDefault="00ED34A0" w:rsidP="00ED3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5.25.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проведення засідань конкурсних комісій на зайняття вакантних посад державної служби в районній державній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16570B" w14:textId="77777777" w:rsidR="00ED34A0" w:rsidRPr="004A58AF" w:rsidRDefault="00ED34A0" w:rsidP="00ED3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службу», Порядок проведення конкурсу на зайняття посад державної служби, затверджений постановою Кабінету Міністрів України від 25.03.2016 №246, Положення про відділ управління персоналом апарату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161BE3" w14:textId="6786B387" w:rsidR="00ED34A0" w:rsidRPr="004A58AF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зв’язку з введенням воєнного стану конкурси не проводяться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7638939A" w14:textId="77777777" w:rsidR="00ED34A0" w:rsidRPr="004A58AF" w:rsidRDefault="00ED34A0" w:rsidP="00ED34A0">
            <w:pPr>
              <w:pStyle w:val="a3"/>
              <w:tabs>
                <w:tab w:val="left" w:pos="81"/>
              </w:tabs>
              <w:ind w:left="-70" w:hanging="99"/>
              <w:jc w:val="center"/>
              <w:rPr>
                <w:rFonts w:eastAsia="Batang" w:cs="Times New Roman"/>
                <w:lang w:val="uk-UA" w:eastAsia="ru-RU"/>
              </w:rPr>
            </w:pPr>
          </w:p>
        </w:tc>
      </w:tr>
      <w:tr w:rsidR="00ED34A0" w:rsidRPr="00C95F3B" w14:paraId="16D112F6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32154B2" w14:textId="77777777" w:rsidR="00ED34A0" w:rsidRPr="004A58AF" w:rsidRDefault="00ED34A0" w:rsidP="00ED3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5.26.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планами-графіками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BAF886" w14:textId="77777777" w:rsidR="00ED34A0" w:rsidRPr="004A58AF" w:rsidRDefault="00ED34A0" w:rsidP="00ED3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службу»,  Положення про відділ управління персоналом апарату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CE793" w14:textId="4A84B29C" w:rsidR="00ED34A0" w:rsidRPr="004A58AF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 пройшли 9 державних службовців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78ACC366" w14:textId="77777777" w:rsidR="00ED34A0" w:rsidRPr="004A58AF" w:rsidRDefault="00ED34A0" w:rsidP="00ED34A0">
            <w:pPr>
              <w:pStyle w:val="a3"/>
              <w:tabs>
                <w:tab w:val="left" w:pos="81"/>
              </w:tabs>
              <w:ind w:left="-70" w:hanging="99"/>
              <w:jc w:val="center"/>
              <w:rPr>
                <w:rFonts w:eastAsia="Batang" w:cs="Times New Roman"/>
                <w:lang w:val="uk-UA" w:eastAsia="ru-RU"/>
              </w:rPr>
            </w:pPr>
          </w:p>
        </w:tc>
      </w:tr>
      <w:tr w:rsidR="00ED34A0" w:rsidRPr="00AB10E3" w14:paraId="6C7925AD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DD11CA4" w14:textId="77777777" w:rsidR="00ED34A0" w:rsidRPr="004A58AF" w:rsidRDefault="00ED34A0" w:rsidP="00ED3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5.27.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засідань Громадської ради при Роздільнянській райдержадміністрації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449F0A" w14:textId="77777777" w:rsidR="00ED34A0" w:rsidRPr="004A58AF" w:rsidRDefault="00ED34A0" w:rsidP="00ED34A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Положення про сектор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інформаційної діяльності та комунікацій з громадськістю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605FF" w14:textId="3A898C4E" w:rsidR="00ED34A0" w:rsidRPr="004A58AF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звітний період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засідання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 проводились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70C66D" w14:textId="77777777" w:rsidR="00ED34A0" w:rsidRPr="004A58AF" w:rsidRDefault="00ED34A0" w:rsidP="00ED34A0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  Сектор</w:t>
            </w:r>
            <w:r w:rsidRPr="004A58AF">
              <w:rPr>
                <w:rFonts w:eastAsia="Batang" w:cs="Times New Roman"/>
                <w:lang w:val="uk-UA" w:eastAsia="ru-RU"/>
              </w:rPr>
              <w:t xml:space="preserve"> інформаційної діяльності та комунікацій з громадськістю</w:t>
            </w:r>
          </w:p>
        </w:tc>
      </w:tr>
      <w:tr w:rsidR="00ED34A0" w:rsidRPr="004A58AF" w14:paraId="1457D8E5" w14:textId="77777777" w:rsidTr="0066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14459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A75521" w14:textId="77777777" w:rsidR="00ED34A0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79D9C8" w14:textId="77777777" w:rsidR="00ED34A0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A4C52C" w14:textId="77777777" w:rsidR="00ED34A0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2CD1AC" w14:textId="77777777" w:rsidR="00ED34A0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747F2A" w14:textId="77777777" w:rsidR="00ED34A0" w:rsidRPr="004A58AF" w:rsidRDefault="00ED34A0" w:rsidP="00ED34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апарату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Ольга ГОЛОВКО </w:t>
            </w:r>
          </w:p>
          <w:p w14:paraId="0B3F3EC6" w14:textId="77777777" w:rsidR="00ED34A0" w:rsidRPr="004A58AF" w:rsidRDefault="00ED34A0" w:rsidP="00ED34A0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9288E0E" w14:textId="77777777" w:rsidR="00AB10E3" w:rsidRDefault="00AB10E3" w:rsidP="00AB10E3"/>
    <w:p w14:paraId="63BC2A80" w14:textId="77777777" w:rsidR="004B6317" w:rsidRDefault="004B6317"/>
    <w:sectPr w:rsidR="004B6317" w:rsidSect="002B5E1B">
      <w:pgSz w:w="16838" w:h="11906" w:orient="landscape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E3"/>
    <w:rsid w:val="002E01D2"/>
    <w:rsid w:val="00384612"/>
    <w:rsid w:val="00384CC8"/>
    <w:rsid w:val="004004CC"/>
    <w:rsid w:val="004B6317"/>
    <w:rsid w:val="007E4B4B"/>
    <w:rsid w:val="009819BD"/>
    <w:rsid w:val="00AB10E3"/>
    <w:rsid w:val="00C95F3B"/>
    <w:rsid w:val="00CE3A82"/>
    <w:rsid w:val="00ED34A0"/>
    <w:rsid w:val="00EE25A3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DA4D"/>
  <w15:chartTrackingRefBased/>
  <w15:docId w15:val="{7634C031-EBFB-48AF-BF10-0FBAF61E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10E3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B10E3"/>
    <w:pPr>
      <w:ind w:left="102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rsid w:val="00AB10E3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AB10E3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Hyperlink"/>
    <w:uiPriority w:val="99"/>
    <w:unhideWhenUsed/>
    <w:rsid w:val="00AB10E3"/>
    <w:rPr>
      <w:color w:val="0000FF"/>
      <w:u w:val="single"/>
    </w:rPr>
  </w:style>
  <w:style w:type="character" w:customStyle="1" w:styleId="rvts46">
    <w:name w:val="rvts46"/>
    <w:basedOn w:val="a0"/>
    <w:rsid w:val="00AB10E3"/>
  </w:style>
  <w:style w:type="character" w:styleId="a7">
    <w:name w:val="Strong"/>
    <w:basedOn w:val="a0"/>
    <w:uiPriority w:val="99"/>
    <w:qFormat/>
    <w:rsid w:val="00AB10E3"/>
    <w:rPr>
      <w:rFonts w:cs="Times New Roman"/>
      <w:b/>
    </w:rPr>
  </w:style>
  <w:style w:type="paragraph" w:customStyle="1" w:styleId="a8">
    <w:name w:val="бычный"/>
    <w:rsid w:val="00AB10E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Batang" w:hAnsi="Times New Roman" w:cs="Times New Roman"/>
      <w:sz w:val="28"/>
      <w:szCs w:val="20"/>
      <w:lang w:val="ru-RU" w:eastAsia="ru-RU"/>
    </w:rPr>
  </w:style>
  <w:style w:type="paragraph" w:customStyle="1" w:styleId="rvps6">
    <w:name w:val="rvps6"/>
    <w:basedOn w:val="a"/>
    <w:uiPriority w:val="99"/>
    <w:rsid w:val="00AB10E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AB10E3"/>
  </w:style>
  <w:style w:type="paragraph" w:styleId="a9">
    <w:name w:val="Balloon Text"/>
    <w:basedOn w:val="a"/>
    <w:link w:val="aa"/>
    <w:uiPriority w:val="99"/>
    <w:semiHidden/>
    <w:unhideWhenUsed/>
    <w:rsid w:val="00ED34A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D34A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42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16088</Words>
  <Characters>9171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cp:lastPrinted>2025-09-03T08:27:00Z</cp:lastPrinted>
  <dcterms:created xsi:type="dcterms:W3CDTF">2025-09-03T08:28:00Z</dcterms:created>
  <dcterms:modified xsi:type="dcterms:W3CDTF">2025-09-03T08:28:00Z</dcterms:modified>
</cp:coreProperties>
</file>