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1CA" w:rsidRPr="00A462E0" w:rsidRDefault="00D201CA" w:rsidP="00D201CA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ЗВІТ</w:t>
      </w:r>
    </w:p>
    <w:p w:rsidR="00D201CA" w:rsidRPr="00A462E0" w:rsidRDefault="002F38AC" w:rsidP="00D201CA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 плану </w:t>
      </w:r>
      <w:r w:rsidR="00D201CA" w:rsidRPr="00A462E0">
        <w:rPr>
          <w:rFonts w:ascii="Times New Roman" w:hAnsi="Times New Roman" w:cs="Times New Roman"/>
          <w:b/>
          <w:sz w:val="24"/>
          <w:szCs w:val="24"/>
          <w:lang w:val="uk-UA"/>
        </w:rPr>
        <w:t>роботи Роздільнянської  районної військової адміністрації</w:t>
      </w:r>
    </w:p>
    <w:p w:rsidR="00D201CA" w:rsidRPr="00A462E0" w:rsidRDefault="00D201CA" w:rsidP="00D201CA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A462E0">
        <w:rPr>
          <w:rFonts w:ascii="Times New Roman" w:hAnsi="Times New Roman" w:cs="Times New Roman"/>
          <w:b/>
          <w:sz w:val="24"/>
          <w:szCs w:val="24"/>
          <w:lang w:val="uk-UA"/>
        </w:rPr>
        <w:t>а IІ квартал 2023 року</w:t>
      </w:r>
    </w:p>
    <w:p w:rsidR="00D201CA" w:rsidRPr="00A462E0" w:rsidRDefault="00D201CA" w:rsidP="00D201CA">
      <w:pPr>
        <w:spacing w:before="10" w:line="150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pPr w:leftFromText="180" w:rightFromText="180" w:vertAnchor="text" w:horzAnchor="margin" w:tblpXSpec="center" w:tblpY="97"/>
        <w:tblW w:w="14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4"/>
        <w:gridCol w:w="7"/>
        <w:gridCol w:w="6"/>
        <w:gridCol w:w="28"/>
        <w:gridCol w:w="4920"/>
        <w:gridCol w:w="13"/>
        <w:gridCol w:w="6"/>
        <w:gridCol w:w="15"/>
        <w:gridCol w:w="2376"/>
        <w:gridCol w:w="24"/>
        <w:gridCol w:w="15"/>
        <w:gridCol w:w="2145"/>
      </w:tblGrid>
      <w:tr w:rsidR="00D201CA" w:rsidRPr="00A462E0" w:rsidTr="00F15A25">
        <w:trPr>
          <w:trHeight w:val="1067"/>
        </w:trPr>
        <w:tc>
          <w:tcPr>
            <w:tcW w:w="4945" w:type="dxa"/>
            <w:gridSpan w:val="4"/>
            <w:vAlign w:val="center"/>
          </w:tcPr>
          <w:p w:rsidR="00D201CA" w:rsidRPr="00A462E0" w:rsidRDefault="00D201CA" w:rsidP="00F15A25">
            <w:pPr>
              <w:keepNext/>
              <w:widowControl/>
              <w:jc w:val="center"/>
              <w:outlineLv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Зміст заходу</w:t>
            </w:r>
          </w:p>
        </w:tc>
        <w:tc>
          <w:tcPr>
            <w:tcW w:w="4954" w:type="dxa"/>
            <w:gridSpan w:val="4"/>
            <w:vAlign w:val="center"/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 необхідності</w:t>
            </w:r>
          </w:p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здійснення  заходу</w:t>
            </w:r>
          </w:p>
        </w:tc>
        <w:tc>
          <w:tcPr>
            <w:tcW w:w="2415" w:type="dxa"/>
            <w:gridSpan w:val="3"/>
            <w:tcBorders>
              <w:right w:val="single" w:sz="4" w:space="0" w:color="auto"/>
            </w:tcBorders>
            <w:vAlign w:val="center"/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1CA" w:rsidRPr="00A462E0" w:rsidRDefault="00D201CA" w:rsidP="00F15A25">
            <w:pPr>
              <w:keepNext/>
              <w:widowControl/>
              <w:jc w:val="center"/>
              <w:outlineLv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Відповідальні</w:t>
            </w:r>
          </w:p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виконавці</w:t>
            </w:r>
          </w:p>
        </w:tc>
      </w:tr>
      <w:tr w:rsidR="00D201CA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4459" w:type="dxa"/>
            <w:gridSpan w:val="12"/>
            <w:tcBorders>
              <w:left w:val="single" w:sz="6" w:space="0" w:color="auto"/>
              <w:right w:val="single" w:sz="6" w:space="0" w:color="auto"/>
            </w:tcBorders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>1. Засідання колегії районної державної адміністрації з розглядом питань:</w:t>
            </w:r>
          </w:p>
        </w:tc>
      </w:tr>
      <w:tr w:rsidR="00D201CA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Виконання доходної частини районного та місцевих бюджетів.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Бюджетний кодекс України Розділ ІІІ, Гл.12 ст.78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протязі другого кварталу забезпечено перевиконання доходної частини районного та місцевих бюджетів про що щомісяця надавалися довідки.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Фінансовий відділ</w:t>
            </w:r>
          </w:p>
        </w:tc>
      </w:tr>
      <w:tr w:rsidR="00D201CA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 xml:space="preserve"> 2. Апаратні наради районної державної адміністрації з розглядом питань:</w:t>
            </w:r>
          </w:p>
        </w:tc>
      </w:tr>
      <w:tr w:rsidR="00D201CA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D201CA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2.1. Про підсумки роботи зі зверненнями громадян в районній державній адміністрації та виконання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самоврядування» протягом 2022 року</w:t>
            </w:r>
          </w:p>
          <w:p w:rsidR="00D201CA" w:rsidRPr="00A462E0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54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звернення громадян», Указ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самоврядування»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Апарат райдержадміністрації</w:t>
            </w:r>
          </w:p>
          <w:p w:rsidR="00D201CA" w:rsidRPr="00A462E0" w:rsidRDefault="00D201CA" w:rsidP="00F15A25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201CA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D201CA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2.2. Про стан виконавської дисципліни в апараті та структурних підрозділах РДА при роботі з документами, розпорядженнями, дорученнями керівництва райдержадміністрації та зверненнями громадян, які перебувають на контролі у відділі діловодства, контролю та доступу до публічної інформації апарату</w:t>
            </w:r>
          </w:p>
          <w:p w:rsidR="00D201CA" w:rsidRPr="00A462E0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54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відділ діловодства, контролю та доступу до публічної інформації апарату райдержадміністрації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F15A25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201CA" w:rsidRPr="006E7EC1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706"/>
        </w:trPr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01CA" w:rsidRPr="00A462E0" w:rsidRDefault="00D201CA" w:rsidP="00F15A25">
            <w:pPr>
              <w:pStyle w:val="a3"/>
              <w:widowControl/>
              <w:tabs>
                <w:tab w:val="left" w:pos="1218"/>
              </w:tabs>
              <w:ind w:left="941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lastRenderedPageBreak/>
              <w:t xml:space="preserve">3. Питання для розгляду в районній державній адміністрації на рівні заступників голови та </w:t>
            </w:r>
            <w:r w:rsidRPr="00A462E0">
              <w:rPr>
                <w:rFonts w:cs="Times New Roman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підго</w:t>
            </w:r>
            <w:r w:rsidRPr="00A462E0">
              <w:rPr>
                <w:rFonts w:cs="Times New Roman"/>
                <w:b/>
                <w:spacing w:val="1"/>
                <w:lang w:val="uk-UA"/>
              </w:rPr>
              <w:t>т</w:t>
            </w:r>
            <w:r w:rsidRPr="00A462E0">
              <w:rPr>
                <w:rFonts w:cs="Times New Roman"/>
                <w:b/>
                <w:lang w:val="uk-UA"/>
              </w:rPr>
              <w:t>о</w:t>
            </w:r>
            <w:r w:rsidRPr="00A462E0">
              <w:rPr>
                <w:rFonts w:cs="Times New Roman"/>
                <w:b/>
                <w:spacing w:val="-3"/>
                <w:lang w:val="uk-UA"/>
              </w:rPr>
              <w:t>в</w:t>
            </w:r>
            <w:r w:rsidRPr="00A462E0">
              <w:rPr>
                <w:rFonts w:cs="Times New Roman"/>
                <w:b/>
                <w:lang w:val="uk-UA"/>
              </w:rPr>
              <w:t>ки о</w:t>
            </w:r>
            <w:r w:rsidRPr="00A462E0">
              <w:rPr>
                <w:rFonts w:cs="Times New Roman"/>
                <w:b/>
                <w:spacing w:val="-3"/>
                <w:lang w:val="uk-UA"/>
              </w:rPr>
              <w:t>б</w:t>
            </w:r>
            <w:r w:rsidRPr="00A462E0">
              <w:rPr>
                <w:rFonts w:cs="Times New Roman"/>
                <w:b/>
                <w:lang w:val="uk-UA"/>
              </w:rPr>
              <w:t>ґ</w:t>
            </w:r>
            <w:r w:rsidRPr="00A462E0">
              <w:rPr>
                <w:rFonts w:cs="Times New Roman"/>
                <w:b/>
                <w:spacing w:val="1"/>
                <w:lang w:val="uk-UA"/>
              </w:rPr>
              <w:t>р</w:t>
            </w:r>
            <w:r w:rsidRPr="00A462E0">
              <w:rPr>
                <w:rFonts w:cs="Times New Roman"/>
                <w:b/>
                <w:spacing w:val="-5"/>
                <w:lang w:val="uk-UA"/>
              </w:rPr>
              <w:t>у</w:t>
            </w:r>
            <w:r w:rsidRPr="00A462E0">
              <w:rPr>
                <w:rFonts w:cs="Times New Roman"/>
                <w:b/>
                <w:lang w:val="uk-UA"/>
              </w:rPr>
              <w:t>н</w:t>
            </w:r>
            <w:r w:rsidRPr="00A462E0">
              <w:rPr>
                <w:rFonts w:cs="Times New Roman"/>
                <w:b/>
                <w:spacing w:val="2"/>
                <w:lang w:val="uk-UA"/>
              </w:rPr>
              <w:t>т</w:t>
            </w:r>
            <w:r w:rsidRPr="00A462E0">
              <w:rPr>
                <w:rFonts w:cs="Times New Roman"/>
                <w:b/>
                <w:spacing w:val="-5"/>
                <w:lang w:val="uk-UA"/>
              </w:rPr>
              <w:t>у</w:t>
            </w:r>
            <w:r w:rsidRPr="00A462E0">
              <w:rPr>
                <w:rFonts w:cs="Times New Roman"/>
                <w:b/>
                <w:spacing w:val="1"/>
                <w:lang w:val="uk-UA"/>
              </w:rPr>
              <w:t>в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нь щодо до</w:t>
            </w:r>
            <w:r w:rsidRPr="00A462E0">
              <w:rPr>
                <w:rFonts w:cs="Times New Roman"/>
                <w:b/>
                <w:spacing w:val="1"/>
                <w:lang w:val="uk-UA"/>
              </w:rPr>
              <w:t>ц</w:t>
            </w:r>
            <w:r w:rsidRPr="00A462E0">
              <w:rPr>
                <w:rFonts w:cs="Times New Roman"/>
                <w:b/>
                <w:lang w:val="uk-UA"/>
              </w:rPr>
              <w:t>і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л</w:t>
            </w:r>
            <w:r w:rsidRPr="00A462E0">
              <w:rPr>
                <w:rFonts w:cs="Times New Roman"/>
                <w:b/>
                <w:lang w:val="uk-UA"/>
              </w:rPr>
              <w:t>ьно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с</w:t>
            </w:r>
            <w:r w:rsidRPr="00A462E0">
              <w:rPr>
                <w:rFonts w:cs="Times New Roman"/>
                <w:b/>
                <w:lang w:val="uk-UA"/>
              </w:rPr>
              <w:t>ті вид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н</w:t>
            </w:r>
            <w:r w:rsidRPr="00A462E0">
              <w:rPr>
                <w:rFonts w:cs="Times New Roman"/>
                <w:b/>
                <w:lang w:val="uk-UA"/>
              </w:rPr>
              <w:t>ня ро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з</w:t>
            </w:r>
            <w:r w:rsidRPr="00A462E0">
              <w:rPr>
                <w:rFonts w:cs="Times New Roman"/>
                <w:b/>
                <w:lang w:val="uk-UA"/>
              </w:rPr>
              <w:t>пор</w:t>
            </w:r>
            <w:r w:rsidRPr="00A462E0">
              <w:rPr>
                <w:rFonts w:cs="Times New Roman"/>
                <w:b/>
                <w:spacing w:val="-3"/>
                <w:lang w:val="uk-UA"/>
              </w:rPr>
              <w:t>я</w:t>
            </w:r>
            <w:r w:rsidRPr="00A462E0">
              <w:rPr>
                <w:rFonts w:cs="Times New Roman"/>
                <w:b/>
                <w:lang w:val="uk-UA"/>
              </w:rPr>
              <w:t>дж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е</w:t>
            </w:r>
            <w:r w:rsidRPr="00A462E0">
              <w:rPr>
                <w:rFonts w:cs="Times New Roman"/>
                <w:b/>
                <w:lang w:val="uk-UA"/>
              </w:rPr>
              <w:t>нь</w:t>
            </w:r>
          </w:p>
        </w:tc>
      </w:tr>
      <w:tr w:rsidR="00D201CA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706"/>
        </w:trPr>
        <w:tc>
          <w:tcPr>
            <w:tcW w:w="491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3.1. Про виділення бюджетних коштів за рахунок  субвенцій з обласного бюджету   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Бюджетний кодекс України Розділ ІІ, Гл.9 ст 55</w:t>
            </w:r>
          </w:p>
        </w:tc>
        <w:tc>
          <w:tcPr>
            <w:tcW w:w="2436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Впродовж другого кварталу бюджетних коштів за рахунок субвенції з обласного бюджету не виділялося у зв`язку з їх ненадходженням </w:t>
            </w:r>
          </w:p>
        </w:tc>
        <w:tc>
          <w:tcPr>
            <w:tcW w:w="214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201CA" w:rsidRPr="00A462E0" w:rsidRDefault="00D201CA" w:rsidP="00D201CA">
            <w:pPr>
              <w:widowControl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Фінансовий відділ</w:t>
            </w:r>
          </w:p>
          <w:p w:rsidR="00D201CA" w:rsidRPr="00A462E0" w:rsidRDefault="00D201CA" w:rsidP="00D201CA">
            <w:pPr>
              <w:jc w:val="center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</w:p>
        </w:tc>
      </w:tr>
      <w:tr w:rsidR="00D201CA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3.2. Про виділення бюджетних коштів  на виконання районних програм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Бюджетний кодекс України Розділ ІІ, Гл.9 ст 55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виконання районної програми взаємодії органів виконавчої влади та місцевого самоврядування в Роздільнянському районі на 2023 рік виділено 3,3 тис.</w:t>
            </w:r>
            <w:r w:rsidR="004405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201CA" w:rsidRPr="00A462E0" w:rsidRDefault="00D201CA" w:rsidP="00D201C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201CA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3.3.Підготовка про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є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кту розпорядження про затвердження графіку виїзного особистого прийому громадян керівництвом райдержадміністрації 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Указ Президента України від 07.02.2008 №109/2008 «Про першочергові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самоврядування»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8353EA" w:rsidP="00D201CA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До 10.07.2023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widowControl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Апарат райдержадміністрації</w:t>
            </w:r>
          </w:p>
        </w:tc>
      </w:tr>
      <w:tr w:rsidR="00D201CA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3.4 Підготовка проєкту розпорядження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голови райдержадміністрації про влаштування дітей в  сімейні форми виховання</w:t>
            </w:r>
          </w:p>
          <w:p w:rsidR="00D201CA" w:rsidRPr="00A462E0" w:rsidRDefault="00D201CA" w:rsidP="00D20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01CA" w:rsidRPr="00A462E0" w:rsidRDefault="00D201CA" w:rsidP="00D201CA">
            <w:pPr>
              <w:spacing w:line="256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</w:p>
          <w:p w:rsidR="00D201CA" w:rsidRPr="00A462E0" w:rsidRDefault="00D201CA" w:rsidP="00D201CA">
            <w:pPr>
              <w:spacing w:line="256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</w:p>
          <w:p w:rsidR="00D201CA" w:rsidRPr="00A462E0" w:rsidRDefault="00D201CA" w:rsidP="00D201CA">
            <w:pPr>
              <w:spacing w:line="256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</w:p>
          <w:p w:rsidR="00D201CA" w:rsidRPr="00A462E0" w:rsidRDefault="00D201CA" w:rsidP="00D201CA">
            <w:pPr>
              <w:spacing w:line="256" w:lineRule="auto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виконання постанови Кабінету Міністрів України від 24.09.2008 року № 866 «Питання діяльності органів опіки та піклування, пов’язаної із захистом прав дитини», з метою захисту житлових прав, надання статусу дітей-сиріт та дітей, позбавлених батьківського піклування, для отримання дітьми даної категорії належних пільг, допомоги та влаштування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D201CA" w:rsidRDefault="00D201CA" w:rsidP="00D201CA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D201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Протягом кварталу діти-сироти та діти, позбавлені батьківського піклування не влаштовувались в прийомні </w:t>
            </w:r>
            <w:r w:rsidR="00002A3A" w:rsidRPr="00D201CA">
              <w:rPr>
                <w:rFonts w:ascii="Times New Roman" w:hAnsi="Times New Roman"/>
                <w:sz w:val="24"/>
                <w:szCs w:val="24"/>
                <w:lang w:val="uk-UA"/>
              </w:rPr>
              <w:t>сім’ї</w:t>
            </w:r>
            <w:r w:rsidRPr="00D201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дитячі будинки сімейного типу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1CA" w:rsidRPr="00A462E0" w:rsidRDefault="00D201CA" w:rsidP="00D20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Підготовка  проєктів розпоряджень про нагородження грамотами 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BAB" w:rsidRPr="00A462E0" w:rsidRDefault="003A1BAB" w:rsidP="003A1BAB">
            <w:pPr>
              <w:tabs>
                <w:tab w:val="left" w:pos="9072"/>
              </w:tabs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грамоту  райдержадміністрації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BAB" w:rsidRPr="004A58AF" w:rsidRDefault="003A1BAB" w:rsidP="003A1BAB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Підготовлено 4 проекти розпоряджень</w:t>
            </w:r>
          </w:p>
        </w:tc>
        <w:tc>
          <w:tcPr>
            <w:tcW w:w="2145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управління персоналом апарату</w:t>
            </w:r>
          </w:p>
          <w:p w:rsidR="003A1BAB" w:rsidRPr="00A462E0" w:rsidRDefault="003A1BAB" w:rsidP="003A1BA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3.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Підготовка проєктів розпоряджень з кадрових питань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BAB" w:rsidRPr="00A462E0" w:rsidRDefault="003A1BAB" w:rsidP="003A1BAB">
            <w:pPr>
              <w:tabs>
                <w:tab w:val="left" w:pos="9072"/>
              </w:tabs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Регламент райдержадміністрації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BAB" w:rsidRPr="004A58AF" w:rsidRDefault="003A1BAB" w:rsidP="003A1BAB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Підготовлено 14 проектів розпоряджень</w:t>
            </w:r>
          </w:p>
        </w:tc>
        <w:tc>
          <w:tcPr>
            <w:tcW w:w="214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941" w:firstLine="0"/>
              <w:jc w:val="center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A462E0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A462E0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A462E0">
              <w:rPr>
                <w:rFonts w:eastAsia="Batang" w:cs="Times New Roman"/>
                <w:b/>
                <w:lang w:val="uk-UA" w:eastAsia="ru-RU"/>
              </w:rPr>
              <w:t xml:space="preserve">4. </w:t>
            </w:r>
            <w:r w:rsidRPr="00A462E0">
              <w:rPr>
                <w:rFonts w:cs="Times New Roman"/>
                <w:b/>
                <w:lang w:val="uk-UA"/>
              </w:rPr>
              <w:t>Пит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н</w:t>
            </w:r>
            <w:r w:rsidRPr="00A462E0">
              <w:rPr>
                <w:rFonts w:cs="Times New Roman"/>
                <w:b/>
                <w:lang w:val="uk-UA"/>
              </w:rPr>
              <w:t>ня</w:t>
            </w:r>
            <w:r w:rsidRPr="00A462E0">
              <w:rPr>
                <w:rFonts w:cs="Times New Roman"/>
                <w:b/>
                <w:spacing w:val="14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для</w:t>
            </w:r>
            <w:r w:rsidRPr="00A462E0">
              <w:rPr>
                <w:rFonts w:cs="Times New Roman"/>
                <w:b/>
                <w:spacing w:val="12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роз</w:t>
            </w:r>
            <w:r w:rsidRPr="00A462E0">
              <w:rPr>
                <w:rFonts w:cs="Times New Roman"/>
                <w:b/>
                <w:spacing w:val="-3"/>
                <w:lang w:val="uk-UA"/>
              </w:rPr>
              <w:t>г</w:t>
            </w:r>
            <w:r w:rsidRPr="00A462E0">
              <w:rPr>
                <w:rFonts w:cs="Times New Roman"/>
                <w:b/>
                <w:lang w:val="uk-UA"/>
              </w:rPr>
              <w:t>ля</w:t>
            </w:r>
            <w:r w:rsidRPr="00A462E0">
              <w:rPr>
                <w:rFonts w:cs="Times New Roman"/>
                <w:b/>
                <w:spacing w:val="2"/>
                <w:lang w:val="uk-UA"/>
              </w:rPr>
              <w:t>д</w:t>
            </w:r>
            <w:r w:rsidRPr="00A462E0">
              <w:rPr>
                <w:rFonts w:cs="Times New Roman"/>
                <w:b/>
                <w:lang w:val="uk-UA"/>
              </w:rPr>
              <w:t>у в поряд</w:t>
            </w:r>
            <w:r w:rsidRPr="00A462E0">
              <w:rPr>
                <w:rFonts w:cs="Times New Roman"/>
                <w:b/>
                <w:spacing w:val="3"/>
                <w:lang w:val="uk-UA"/>
              </w:rPr>
              <w:t>к</w:t>
            </w:r>
            <w:r w:rsidRPr="00A462E0">
              <w:rPr>
                <w:rFonts w:cs="Times New Roman"/>
                <w:b/>
                <w:lang w:val="uk-UA"/>
              </w:rPr>
              <w:t>у</w:t>
            </w:r>
            <w:r w:rsidRPr="00A462E0">
              <w:rPr>
                <w:rFonts w:cs="Times New Roman"/>
                <w:b/>
                <w:spacing w:val="6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контролю за</w:t>
            </w:r>
            <w:r w:rsidRPr="00A462E0">
              <w:rPr>
                <w:rFonts w:cs="Times New Roman"/>
                <w:b/>
                <w:spacing w:val="10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spacing w:val="2"/>
                <w:lang w:val="uk-UA"/>
              </w:rPr>
              <w:t>х</w:t>
            </w:r>
            <w:r w:rsidRPr="00A462E0">
              <w:rPr>
                <w:rFonts w:cs="Times New Roman"/>
                <w:b/>
                <w:lang w:val="uk-UA"/>
              </w:rPr>
              <w:t>одом в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ик</w:t>
            </w:r>
            <w:r w:rsidRPr="00A462E0">
              <w:rPr>
                <w:rFonts w:cs="Times New Roman"/>
                <w:b/>
                <w:lang w:val="uk-UA"/>
              </w:rPr>
              <w:t>он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 xml:space="preserve">ння 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ктів з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конод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в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с</w:t>
            </w:r>
            <w:r w:rsidRPr="00A462E0">
              <w:rPr>
                <w:rFonts w:cs="Times New Roman"/>
                <w:b/>
                <w:lang w:val="uk-UA"/>
              </w:rPr>
              <w:t>тв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, розпор</w:t>
            </w:r>
            <w:r w:rsidRPr="00A462E0">
              <w:rPr>
                <w:rFonts w:cs="Times New Roman"/>
                <w:b/>
                <w:spacing w:val="-3"/>
                <w:lang w:val="uk-UA"/>
              </w:rPr>
              <w:t>я</w:t>
            </w:r>
            <w:r w:rsidRPr="00A462E0">
              <w:rPr>
                <w:rFonts w:cs="Times New Roman"/>
                <w:b/>
                <w:lang w:val="uk-UA"/>
              </w:rPr>
              <w:t>дж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е</w:t>
            </w:r>
            <w:r w:rsidRPr="00A462E0">
              <w:rPr>
                <w:rFonts w:cs="Times New Roman"/>
                <w:b/>
                <w:lang w:val="uk-UA"/>
              </w:rPr>
              <w:t>нь голови</w:t>
            </w:r>
            <w:r w:rsidRPr="00A462E0">
              <w:rPr>
                <w:rFonts w:cs="Times New Roman"/>
                <w:b/>
                <w:spacing w:val="3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облдерж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дміністр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ції, райдержадміністрації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67" w:hanging="23"/>
              <w:jc w:val="both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4.1 Перевірка роботи архівних підрозділів та експертних комісій юридичних осіб – джерел формування Національного архівного фонду, які перебувають у зоні комплектування архівного відділу районної державної адміністрації</w:t>
            </w:r>
          </w:p>
        </w:tc>
        <w:tc>
          <w:tcPr>
            <w:tcW w:w="4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79" w:firstLine="0"/>
              <w:jc w:val="both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Розпорядження районної державної адміністрації № 157/А-2022 від 30 грудня 2022 року «Про затвердження графіка перевірок роботи архівних підрозділів та експертних комісій юридичних осіб – джерел формування Національного архівного фонду, які перебувають у зоні комплектування архівного відділу районної державної адміністрації на 2023 рік»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7800"/>
              </w:tabs>
              <w:spacing w:before="1" w:line="276" w:lineRule="exact"/>
              <w:ind w:left="61" w:firstLine="0"/>
              <w:jc w:val="both"/>
              <w:rPr>
                <w:rFonts w:eastAsia="Batang" w:cs="Times New Roman"/>
                <w:color w:val="FF0000"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Відповідно до графіка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A1BAB" w:rsidRPr="00A462E0" w:rsidRDefault="003A1BAB" w:rsidP="003A1B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A1BAB" w:rsidRPr="00A462E0" w:rsidRDefault="003A1BAB" w:rsidP="003A1B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A1BAB" w:rsidRPr="00A462E0" w:rsidRDefault="003A1BAB" w:rsidP="003A1B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2E0">
              <w:rPr>
                <w:rFonts w:ascii="Times New Roman" w:hAnsi="Times New Roman" w:cs="Times New Roman"/>
                <w:bCs/>
                <w:sz w:val="24"/>
                <w:szCs w:val="24"/>
              </w:rPr>
              <w:t>Архівний відділ</w:t>
            </w:r>
          </w:p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0" w:hanging="23"/>
              <w:jc w:val="both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4.2 Передача документів, віднесених до Національного архівного фонду, на державне зберігання архівними підрозділами юридичних осіб, які перебувають у зоні комплектування архівного відділу</w:t>
            </w:r>
          </w:p>
        </w:tc>
        <w:tc>
          <w:tcPr>
            <w:tcW w:w="4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79" w:firstLine="0"/>
              <w:jc w:val="both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Розпорядження районної державної адміністрації № 158/А-2022 від 30 грудня 2022 року «Про затвердження графіка передачі документів, віднесених до Національного архівного фонду, на державне зберігання архівними підрозділами юридичних осіб, які перебувають у зоні комплектування архівного відділу районної державної адміністрації на 2023 рік»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-81" w:firstLine="0"/>
              <w:jc w:val="center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Відповідно до графіка</w:t>
            </w:r>
          </w:p>
        </w:tc>
        <w:tc>
          <w:tcPr>
            <w:tcW w:w="2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10" w:firstLine="0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0" w:firstLine="0"/>
              <w:jc w:val="center"/>
              <w:rPr>
                <w:rFonts w:eastAsia="Batang" w:cs="Times New Roman"/>
                <w:b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t xml:space="preserve">4.1 </w:t>
            </w:r>
            <w:r w:rsidRPr="00A462E0">
              <w:rPr>
                <w:rFonts w:cs="Times New Roman"/>
                <w:b/>
                <w:lang w:val="uk-UA"/>
              </w:rPr>
              <w:t xml:space="preserve"> </w:t>
            </w:r>
            <w:r w:rsidRPr="00A462E0">
              <w:rPr>
                <w:rFonts w:eastAsia="Batang" w:cs="Times New Roman"/>
                <w:b/>
                <w:lang w:val="uk-UA" w:eastAsia="ru-RU"/>
              </w:rPr>
              <w:t>Питання для розгляду в порядку контролю за ходом виконання законів України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4.1.1 Надання методичних рекомендацій службам у справах дітей громад району щодо виконання Закону України «Про забезпечення організаційно-правових умов соціального захисту дітей-сиріт та дітей, позбавлених батьківського піклування»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виконання Закону України «Про забезпечення організаційно-правових умов соціального захисту дітей-сиріт та дітей, позбавлених батьківського піклування»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771C82" w:rsidRDefault="003A1BAB" w:rsidP="003A1B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0B6EE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Двічі</w:t>
            </w: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 на тиждень надавались консультації службам у справах дітей Роздільнянського району.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4.1.2 Перевірка умов утримання та виховання дітей-сиріт та дітей, позбавлених батьківського піклування, в прийомних сім`ях та дитячих будинках сімейного типу Роздільнянського району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охорону дитинства»,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0B6EE9" w:rsidRDefault="003A1BAB" w:rsidP="003A1BA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6EE9">
              <w:rPr>
                <w:rFonts w:ascii="Times New Roman" w:hAnsi="Times New Roman"/>
                <w:sz w:val="24"/>
                <w:szCs w:val="24"/>
                <w:lang w:val="uk-UA"/>
              </w:rPr>
              <w:t>1 прийомна сім</w:t>
            </w:r>
            <w:r w:rsidRPr="00D201CA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0B6EE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я, в яких виховується 2  дітей-сиріт та дітей, позбавлених батьківського піклування, та 1 </w:t>
            </w:r>
            <w:r w:rsidRPr="000B6EE9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дитячий будинок сімейного типу, в яких виховується 5  дітей.</w:t>
            </w:r>
          </w:p>
        </w:tc>
        <w:tc>
          <w:tcPr>
            <w:tcW w:w="2145" w:type="dxa"/>
            <w:vMerge/>
            <w:tcBorders>
              <w:right w:val="single" w:sz="4" w:space="0" w:color="auto"/>
            </w:tcBorders>
          </w:tcPr>
          <w:p w:rsidR="003A1BAB" w:rsidRPr="00D201CA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4.1.3 Здійснення заходів щодо своєчасного влаштування дітей-сиріт та дітей, позбавлених батьківського піклування, в сімейні форми виховання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охорону дитинства»,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D201CA" w:rsidRDefault="003A1BAB" w:rsidP="003A1BAB">
            <w:pPr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01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Протягом кварталу діти-сироти та діти, позбавлені батьківського піклування не влаштовувались в прийомні сімї та дитячі будинки сімейного типу 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A1BAB" w:rsidRPr="00D201CA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4.1.4.Моніторинг перегляду  регуляторних актів органами місцевого самоврядування (у тому числі виконавчими комітетами органів місцевого самоврядування)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Закон України «Про засади державної регуляторної політики у сфері господарської діяльності» від 11.09.2003 року №1160-ІV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м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оніторинг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прийняття та 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перегляду  регуляторних актів органами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. Підготовлено 3 інформаційних листа до ОДА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соціально-економічного розвитку території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4.1.5 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Здійснення містобудівного моніторингу на території Роздільнянського району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регулювання містобудівної діяльності» від 17.02.2011 р №3038-VI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340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кварталу 2023</w:t>
            </w:r>
            <w:r w:rsidRPr="004340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 містобудівна документація органами місцевого самоврядування  не затверджувалася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4" w:space="0" w:color="auto"/>
            </w:tcBorders>
          </w:tcPr>
          <w:p w:rsidR="003A1BAB" w:rsidRPr="00002A3A" w:rsidRDefault="003A1BAB" w:rsidP="00440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002A3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Відділ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t>4.2 Питання для розгляду в порядку контролю за ходом виконання указів, доручень, розпоряджень Президента України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3"/>
        </w:trPr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4.2.1.Про хід виконання Указ Президента України від 16.12.2011 року № 1163/2011 «Про питання щодо забезпечення реалізації прав дітей в Україні»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b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Указ Президента України  від 16.12.2011 року № 1163/2011 «Про питання щодо забезпечення реалізації прав дітей  в Україні»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8909BF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09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прийомна сім’я, в яких виховується 2  дітей-сиріт та дітей, позбавлених </w:t>
            </w:r>
            <w:r w:rsidRPr="008909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батьківського піклування, та 1 дитячий будинок сімейного типу, в яких виховується 5  дітей.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Служба у справах дітей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3"/>
        </w:trPr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spacing w:line="273" w:lineRule="exact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4.2.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.Про стан розроблення та оновлення містобудівної документації на місцевому рівні</w:t>
            </w:r>
          </w:p>
        </w:tc>
        <w:tc>
          <w:tcPr>
            <w:tcW w:w="495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580"/>
              </w:tabs>
              <w:spacing w:line="273" w:lineRule="exact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Підпункт 5 пункту 2 Указу Президента України від 12.06.2013 №327/2013 «Про невідкладні заходи щодо прискорення здійснення економічних реформ»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D62840" w:rsidRDefault="003A1BAB" w:rsidP="003A1BAB">
            <w:pPr>
              <w:pStyle w:val="a5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D62840">
              <w:rPr>
                <w:lang w:val="uk-UA"/>
              </w:rPr>
              <w:t xml:space="preserve">прийнято рішення на розроблення (оновлення) генерального плану – </w:t>
            </w:r>
            <w:r>
              <w:rPr>
                <w:b/>
              </w:rPr>
              <w:t>21</w:t>
            </w:r>
            <w:r w:rsidRPr="00D62840">
              <w:rPr>
                <w:lang w:val="uk-UA"/>
              </w:rPr>
              <w:t>, із них:</w:t>
            </w:r>
          </w:p>
          <w:p w:rsidR="003A1BAB" w:rsidRPr="00D62840" w:rsidRDefault="003A1BAB" w:rsidP="003A1BAB">
            <w:pPr>
              <w:pStyle w:val="a5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D62840">
              <w:rPr>
                <w:lang w:val="uk-UA"/>
              </w:rPr>
              <w:t xml:space="preserve">в стадії визначення розробника (угоду не укладено) – </w:t>
            </w:r>
            <w:r>
              <w:rPr>
                <w:b/>
                <w:lang w:val="uk-UA"/>
              </w:rPr>
              <w:t>8</w:t>
            </w:r>
            <w:r w:rsidRPr="00D62840">
              <w:rPr>
                <w:lang w:val="uk-UA"/>
              </w:rPr>
              <w:t>;</w:t>
            </w:r>
          </w:p>
          <w:p w:rsidR="003A1BAB" w:rsidRPr="00D62840" w:rsidRDefault="003A1BAB" w:rsidP="003A1BAB">
            <w:pPr>
              <w:pStyle w:val="a5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D62840">
              <w:rPr>
                <w:lang w:val="uk-UA"/>
              </w:rPr>
              <w:t xml:space="preserve">в стадії збору державних вимог – </w:t>
            </w:r>
            <w:r>
              <w:rPr>
                <w:b/>
              </w:rPr>
              <w:t>11</w:t>
            </w:r>
            <w:r w:rsidRPr="00D62840">
              <w:rPr>
                <w:lang w:val="uk-UA"/>
              </w:rPr>
              <w:t>;</w:t>
            </w:r>
          </w:p>
          <w:p w:rsidR="003A1BAB" w:rsidRPr="00D62840" w:rsidRDefault="003A1BAB" w:rsidP="003A1BAB">
            <w:pPr>
              <w:pStyle w:val="a5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D62840">
              <w:rPr>
                <w:lang w:val="uk-UA"/>
              </w:rPr>
              <w:t>в стадії доопрацювання  -</w:t>
            </w:r>
            <w:r>
              <w:rPr>
                <w:b/>
                <w:lang w:val="uk-UA"/>
              </w:rPr>
              <w:t xml:space="preserve"> 2</w:t>
            </w:r>
            <w:r w:rsidRPr="00D62840">
              <w:rPr>
                <w:lang w:val="uk-UA"/>
              </w:rPr>
              <w:t>;</w:t>
            </w:r>
          </w:p>
          <w:p w:rsidR="003A1BAB" w:rsidRPr="00A462E0" w:rsidRDefault="003A1BAB" w:rsidP="003A1BAB">
            <w:pPr>
              <w:spacing w:line="273" w:lineRule="exact"/>
              <w:ind w:left="16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D628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виносяться на найближчу сесію для затвердження – </w:t>
            </w:r>
            <w:r w:rsidRPr="00D628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44056A" w:rsidRDefault="003A1BAB" w:rsidP="003A1BAB">
            <w:pPr>
              <w:spacing w:line="273" w:lineRule="exact"/>
              <w:ind w:left="18" w:hanging="18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056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Відділ 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t>4.3 Питання для розгляду в порядку контролю за ходом виконання розпоряджень, постанов та доручень</w:t>
            </w:r>
          </w:p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t>Кабінету Міністрів України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62E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4.3.1.Дотримання вимог Постанови </w:t>
            </w:r>
            <w:r w:rsidRPr="00A462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 ефективне використання державних коштів»</w:t>
            </w:r>
          </w:p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/>
              <w:jc w:val="center"/>
              <w:rPr>
                <w:rFonts w:eastAsia="Batang" w:cs="Times New Roman"/>
                <w:b/>
                <w:lang w:val="uk-UA" w:eastAsia="ru-RU"/>
              </w:rPr>
            </w:pP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Постанова</w:t>
            </w:r>
            <w:r>
              <w:rPr>
                <w:rFonts w:cs="Times New Roman"/>
                <w:lang w:val="uk-UA"/>
              </w:rPr>
              <w:t xml:space="preserve"> </w:t>
            </w:r>
            <w:r w:rsidRPr="006E7EC1">
              <w:rPr>
                <w:rStyle w:val="markedcontent"/>
                <w:rFonts w:cs="Times New Roman"/>
                <w:lang w:val="uk-UA"/>
              </w:rPr>
              <w:t xml:space="preserve"> Кабінету Міністрів України</w:t>
            </w:r>
            <w:r>
              <w:rPr>
                <w:rStyle w:val="markedcontent"/>
                <w:rFonts w:cs="Times New Roman"/>
                <w:lang w:val="uk-UA"/>
              </w:rPr>
              <w:t xml:space="preserve"> </w:t>
            </w:r>
            <w:r w:rsidRPr="00A462E0">
              <w:rPr>
                <w:rFonts w:cs="Times New Roman"/>
                <w:lang w:val="uk-UA"/>
              </w:rPr>
              <w:t xml:space="preserve"> в</w:t>
            </w:r>
            <w:r w:rsidRPr="006E7EC1">
              <w:rPr>
                <w:rFonts w:cs="Times New Roman"/>
                <w:color w:val="000000"/>
                <w:lang w:val="ru-RU"/>
              </w:rPr>
              <w:t>ід 11</w:t>
            </w:r>
            <w:r>
              <w:rPr>
                <w:rFonts w:cs="Times New Roman"/>
                <w:color w:val="000000"/>
                <w:lang w:val="ru-RU"/>
              </w:rPr>
              <w:t>.10.</w:t>
            </w:r>
            <w:r w:rsidRPr="006E7EC1">
              <w:rPr>
                <w:rFonts w:cs="Times New Roman"/>
                <w:color w:val="000000"/>
                <w:lang w:val="ru-RU"/>
              </w:rPr>
              <w:t>2016 року № 710</w:t>
            </w:r>
            <w:r>
              <w:rPr>
                <w:rFonts w:cs="Times New Roman"/>
                <w:color w:val="000000"/>
                <w:lang w:val="ru-RU"/>
              </w:rPr>
              <w:t xml:space="preserve"> </w:t>
            </w:r>
            <w:r w:rsidRPr="006E7EC1">
              <w:rPr>
                <w:rStyle w:val="markedcontent"/>
                <w:rFonts w:cs="Times New Roman"/>
                <w:lang w:val="uk-UA"/>
              </w:rPr>
              <w:t xml:space="preserve"> </w:t>
            </w:r>
            <w:r>
              <w:rPr>
                <w:rStyle w:val="markedcontent"/>
                <w:rFonts w:cs="Times New Roman"/>
                <w:lang w:val="uk-UA"/>
              </w:rPr>
              <w:t>«</w:t>
            </w:r>
            <w:r w:rsidRPr="006E7EC1">
              <w:rPr>
                <w:rStyle w:val="markedcontent"/>
                <w:rFonts w:cs="Times New Roman"/>
                <w:lang w:val="uk-UA"/>
              </w:rPr>
              <w:t>Про ефективне використання державних коштів</w:t>
            </w:r>
            <w:r>
              <w:rPr>
                <w:rStyle w:val="markedcontent"/>
                <w:rFonts w:cs="Times New Roman"/>
                <w:lang w:val="uk-UA"/>
              </w:rPr>
              <w:t>»</w:t>
            </w:r>
            <w:r w:rsidRPr="00A462E0">
              <w:rPr>
                <w:rFonts w:cs="Times New Roman"/>
                <w:lang w:val="uk-UA"/>
              </w:rPr>
              <w:t xml:space="preserve"> </w:t>
            </w:r>
          </w:p>
        </w:tc>
        <w:tc>
          <w:tcPr>
            <w:tcW w:w="239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cs="Times New Roman"/>
                <w:lang w:val="uk-UA"/>
              </w:rPr>
              <w:t>Головні розпорядники бюджетних коштів у ІІ кварталі ефективно використовували кошти в межах кошторисних призначень.</w:t>
            </w:r>
          </w:p>
        </w:tc>
        <w:tc>
          <w:tcPr>
            <w:tcW w:w="218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cs="Times New Roman"/>
                <w:lang w:val="uk-UA"/>
              </w:rPr>
              <w:t>Фінансовий відділ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4.3.2 Про стан забезпечення участі громадськості у формуванні та реалізації </w:t>
            </w:r>
            <w:r w:rsidRPr="00A462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державної політики</w:t>
            </w: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6E7EC1" w:rsidRDefault="003A1BAB" w:rsidP="003A1B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E7EC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Постанова Кабінету Міністрів України від</w:t>
            </w:r>
            <w:r w:rsidRPr="006E7E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E7EC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t>03.11.2010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  <w:r w:rsidRPr="006E7EC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6E7EC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t>996 «Про забезпечення участі</w:t>
            </w:r>
            <w:r w:rsidRPr="006E7E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E7EC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громадськості у формуванні та реалізації</w:t>
            </w:r>
            <w:r w:rsidRPr="006E7E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E7EC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uk-UA"/>
              </w:rPr>
              <w:t>державної політики»</w:t>
            </w:r>
          </w:p>
        </w:tc>
        <w:tc>
          <w:tcPr>
            <w:tcW w:w="239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Протягом кварталу</w:t>
            </w:r>
          </w:p>
        </w:tc>
        <w:tc>
          <w:tcPr>
            <w:tcW w:w="218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Сектор інформаційної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діяльності та комунікацій з громадськістю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lastRenderedPageBreak/>
              <w:t>4.4 Питання для розгляду в порядку контролю за ходом виконання розпоряджень голови обласної державної адміністрації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4.4.1Про здійснення заходів щодо розвитку сімейних форм виховання в Роздільнянському районі</w:t>
            </w:r>
          </w:p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</w:p>
        </w:tc>
        <w:tc>
          <w:tcPr>
            <w:tcW w:w="4967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голови облдержадміністрації від 02.03.2015 року № 105/А-2015 «Про розвиток сімейних форм виховання в Одеській області»</w:t>
            </w:r>
          </w:p>
        </w:tc>
        <w:tc>
          <w:tcPr>
            <w:tcW w:w="2436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44056A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05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сімейні форми виховання влаштовано 85% дітей-сиріт та дітей позбавлених батьківського піклування. Інші не влаштовані в зв’язку з набуттям статусу під час евакуації за кордоном.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3A1BAB" w:rsidRPr="00AF5396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4.4.2. Моніторинг розрахунків орендарів з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орендодавцями за оренду земельних ділянок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сільськогосподарського призначення</w:t>
            </w:r>
          </w:p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(земельних часток, паїв)</w:t>
            </w:r>
          </w:p>
        </w:tc>
        <w:tc>
          <w:tcPr>
            <w:tcW w:w="4967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голови обласної державної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адміністрації від 30.03.2021 року №304/од-2021 «Про стан діяльності агропромислового</w:t>
            </w:r>
          </w:p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комплексу Одеської області»</w:t>
            </w:r>
          </w:p>
        </w:tc>
        <w:tc>
          <w:tcPr>
            <w:tcW w:w="2436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2F674B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F6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Проведено моніторинг розрахунків орендарів з</w:t>
            </w:r>
          </w:p>
          <w:p w:rsidR="003A1BAB" w:rsidRPr="002F674B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F6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орендодавцями за оренду земельних ділянок</w:t>
            </w:r>
          </w:p>
          <w:p w:rsidR="003A1BAB" w:rsidRPr="002F674B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F6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сільськогосподарського призначення</w:t>
            </w:r>
          </w:p>
          <w:p w:rsidR="003A1BAB" w:rsidRPr="00A462E0" w:rsidRDefault="003A1BAB" w:rsidP="003A1BAB">
            <w:pPr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2F6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(земельних часток, паїв) за 2022 рік та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2F6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 2023 року. Підготовлено 3 інформаційні довідки до ОДА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14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0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  <w:p w:rsidR="003A1BAB" w:rsidRPr="00A462E0" w:rsidRDefault="003A1BAB" w:rsidP="003A1BAB">
            <w:pPr>
              <w:pStyle w:val="a3"/>
              <w:tabs>
                <w:tab w:val="left" w:pos="0"/>
              </w:tabs>
              <w:spacing w:line="273" w:lineRule="exact"/>
              <w:ind w:left="-63" w:firstLine="142"/>
              <w:jc w:val="center"/>
              <w:rPr>
                <w:rFonts w:eastAsia="Batang" w:cs="Times New Roman"/>
                <w:b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4.4.3. Моніторинг проведення заходів, спрямованих на легалізацію зайнятості та заробітної плати, дотримання мінімальних гарантій з оплати праці, підвищення рівня середньої заробітної плати.</w:t>
            </w:r>
          </w:p>
        </w:tc>
        <w:tc>
          <w:tcPr>
            <w:tcW w:w="4967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голови обласної державної</w:t>
            </w:r>
          </w:p>
          <w:p w:rsidR="003A1BAB" w:rsidRPr="00A462E0" w:rsidRDefault="003A1BAB" w:rsidP="003A1BAB">
            <w:pPr>
              <w:pStyle w:val="a3"/>
              <w:tabs>
                <w:tab w:val="left" w:pos="0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адміністрації від 03.06.2021 року №182/од-2021 «Про дотримання законодавства про працю щодо легалізації зайнятості населення та забезпечення виплати заробітної плати»</w:t>
            </w:r>
          </w:p>
        </w:tc>
        <w:tc>
          <w:tcPr>
            <w:tcW w:w="2436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0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cs="Times New Roman"/>
                <w:lang w:val="uk-UA"/>
              </w:rPr>
              <w:t>Проведено м</w:t>
            </w:r>
            <w:r w:rsidRPr="00A462E0">
              <w:rPr>
                <w:rFonts w:cs="Times New Roman"/>
                <w:lang w:val="uk-UA"/>
              </w:rPr>
              <w:t xml:space="preserve">оніторинг </w:t>
            </w:r>
            <w:r>
              <w:rPr>
                <w:rFonts w:cs="Times New Roman"/>
                <w:lang w:val="uk-UA"/>
              </w:rPr>
              <w:t>здійснення</w:t>
            </w:r>
            <w:r w:rsidRPr="00A462E0">
              <w:rPr>
                <w:rFonts w:cs="Times New Roman"/>
                <w:lang w:val="uk-UA"/>
              </w:rPr>
              <w:t xml:space="preserve"> заходів, спрямованих на легалізацію зайнятості та </w:t>
            </w:r>
            <w:r w:rsidRPr="00A462E0">
              <w:rPr>
                <w:rFonts w:cs="Times New Roman"/>
                <w:lang w:val="uk-UA"/>
              </w:rPr>
              <w:lastRenderedPageBreak/>
              <w:t>заробітної плати, дотримання мінімальних гарантій з оплати праці, підвищення рівня середньої заробітної плати</w:t>
            </w:r>
            <w:r>
              <w:rPr>
                <w:rFonts w:cs="Times New Roman"/>
                <w:lang w:val="uk-UA"/>
              </w:rPr>
              <w:t>. Підготовлено 3 інформаційних листа до ОДА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0"/>
              </w:tabs>
              <w:spacing w:line="273" w:lineRule="exact"/>
              <w:ind w:left="-63" w:firstLine="142"/>
              <w:jc w:val="center"/>
              <w:rPr>
                <w:rFonts w:eastAsia="Batang" w:cs="Times New Roman"/>
                <w:b/>
                <w:lang w:val="uk-UA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t>4.5  Питання для розгляду в порядку контролю за ходом виконання розпоряджень голови районної  державної адміністрації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5"/>
        </w:trPr>
        <w:tc>
          <w:tcPr>
            <w:tcW w:w="49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ru-RU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 xml:space="preserve">4.5.1 Моніторинг цін на товари, що мають соціальну значущість, в роздрібній торговельній мережі району. 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Розпорядження голови районної військової адміністрації від 18.03.2022 року №21/од-2022 «Про утворення робочої групи з моніторингу цін на товари, що мають істотну соціальну значущість, в Роздільнянському районі»</w:t>
            </w:r>
          </w:p>
        </w:tc>
        <w:tc>
          <w:tcPr>
            <w:tcW w:w="24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5"/>
        </w:trPr>
        <w:tc>
          <w:tcPr>
            <w:tcW w:w="49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b/>
                <w:lang w:val="ru-RU" w:eastAsia="ru-RU"/>
              </w:rPr>
            </w:pPr>
            <w:r w:rsidRPr="00A462E0">
              <w:rPr>
                <w:rFonts w:cs="Times New Roman"/>
                <w:lang w:val="uk-UA"/>
              </w:rPr>
              <w:t>4.5.2. Виконання розпоряджень щодо виділення коштів з районного бюджету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A462E0">
              <w:rPr>
                <w:rFonts w:cs="Times New Roman"/>
                <w:lang w:val="uk-UA"/>
              </w:rPr>
              <w:t>Розпорядження Роздільнянської районної державної адміністрації</w:t>
            </w:r>
          </w:p>
        </w:tc>
        <w:tc>
          <w:tcPr>
            <w:tcW w:w="24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cs="Times New Roman"/>
                <w:lang w:val="uk-UA"/>
              </w:rPr>
              <w:t>До фінансового відділу в терміни визначені у розпорядженнях надавалися підтверджуючі документи про використання бюджетних коштів за цільовим призначенням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інансов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</w:t>
            </w:r>
          </w:p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rPr>
                <w:rFonts w:eastAsia="Batang" w:cs="Times New Roman"/>
                <w:b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62E0">
              <w:rPr>
                <w:rFonts w:eastAsia="Batang" w:cs="Times New Roman"/>
                <w:b/>
                <w:lang w:val="uk-UA" w:eastAsia="ru-RU"/>
              </w:rPr>
              <w:t xml:space="preserve">5. </w:t>
            </w:r>
            <w:r w:rsidRPr="00A462E0">
              <w:rPr>
                <w:rFonts w:cs="Times New Roman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Орг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ні</w:t>
            </w:r>
            <w:r w:rsidRPr="00A462E0">
              <w:rPr>
                <w:rFonts w:cs="Times New Roman"/>
                <w:b/>
                <w:spacing w:val="1"/>
                <w:lang w:val="uk-UA"/>
              </w:rPr>
              <w:t>з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lang w:val="uk-UA"/>
              </w:rPr>
              <w:t>ці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й</w:t>
            </w:r>
            <w:r w:rsidRPr="00A462E0">
              <w:rPr>
                <w:rFonts w:cs="Times New Roman"/>
                <w:b/>
                <w:lang w:val="uk-UA"/>
              </w:rPr>
              <w:t>ні</w:t>
            </w:r>
            <w:r w:rsidRPr="00A462E0">
              <w:rPr>
                <w:rFonts w:cs="Times New Roman"/>
                <w:b/>
                <w:spacing w:val="-2"/>
                <w:lang w:val="uk-UA"/>
              </w:rPr>
              <w:t xml:space="preserve"> </w:t>
            </w:r>
            <w:r w:rsidRPr="00A462E0">
              <w:rPr>
                <w:rFonts w:cs="Times New Roman"/>
                <w:b/>
                <w:lang w:val="uk-UA"/>
              </w:rPr>
              <w:t>з</w:t>
            </w:r>
            <w:r w:rsidRPr="00A462E0">
              <w:rPr>
                <w:rFonts w:cs="Times New Roman"/>
                <w:b/>
                <w:spacing w:val="-1"/>
                <w:lang w:val="uk-UA"/>
              </w:rPr>
              <w:t>а</w:t>
            </w:r>
            <w:r w:rsidRPr="00A462E0">
              <w:rPr>
                <w:rFonts w:cs="Times New Roman"/>
                <w:b/>
                <w:spacing w:val="2"/>
                <w:lang w:val="uk-UA"/>
              </w:rPr>
              <w:t>х</w:t>
            </w:r>
            <w:r w:rsidRPr="00A462E0">
              <w:rPr>
                <w:rFonts w:cs="Times New Roman"/>
                <w:b/>
                <w:lang w:val="uk-UA"/>
              </w:rPr>
              <w:t>о</w:t>
            </w:r>
            <w:r w:rsidRPr="00A462E0">
              <w:rPr>
                <w:rFonts w:cs="Times New Roman"/>
                <w:b/>
                <w:spacing w:val="-3"/>
                <w:lang w:val="uk-UA"/>
              </w:rPr>
              <w:t>д</w:t>
            </w:r>
            <w:r w:rsidRPr="00A462E0">
              <w:rPr>
                <w:rFonts w:cs="Times New Roman"/>
                <w:b/>
                <w:lang w:val="uk-UA"/>
              </w:rPr>
              <w:t>и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5.1.Організація особистих прийомів громадян керівництвом Роздільнянської районної державної адміністрації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звернення громадян», Указ Президента України від 07.02.2008 № 109/2008 «Про перешочергові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771C82" w:rsidRDefault="003A1BAB" w:rsidP="003A1B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№ 15/од-2023 від 30.01.2023 року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Апарат райдержадміністрації</w:t>
            </w:r>
          </w:p>
          <w:p w:rsidR="003A1BAB" w:rsidRPr="00A462E0" w:rsidRDefault="003A1BAB" w:rsidP="003A1BAB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5.2.Організація виїзних прийомів громадян </w:t>
            </w:r>
            <w:r w:rsidRPr="00A4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керівництвом Роздільнянської районної державної адміністрації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Указ Президента України від 07.02.2008 № 109/2008 «Про перешочергові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Default="003A1BAB" w:rsidP="003A1B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№ 109/од-2023 від 28.06.2023 року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5.3. Моніторинг проведення комплексу весняно-польових робіт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відділ соціально-економічного розвитку території районної державної 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соціально-економічного розвитку території</w:t>
            </w:r>
          </w:p>
          <w:p w:rsidR="003A1BAB" w:rsidRPr="00A462E0" w:rsidRDefault="003A1BAB" w:rsidP="003A1BAB">
            <w:pPr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5.4. Здійснення контрольних заходів щодо встановлення суб’єктами господарювання роздрібних цін на соціально значущі товари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Розпорядження начальника обласної військової адміністрації від 15.03.2022 року №102/А-2022 «Про утворення робочої групи з контролю за ціновою ситуацією в Одеській області» та розпорядження голови районної військової адміністрації від 18.03.2022 року №21/од-2022 «Про утворення робочої групи з моніторингу цін на товари, що мають істотну соціальну значущість, в Роздільнянському районі»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5.5. Моніторинг рівня середньої заробітної плати в розрізі територіальних громад та підприємств району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голови обласної державної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адміністрації від 03.06.2021 року №580/од-2021 «Про заходи щодо підвищення рівня</w:t>
            </w:r>
          </w:p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середньої заробітної плати на підприємствах,</w:t>
            </w:r>
          </w:p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установах, організаціях області», 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відділ соціально-економічного розвитку території районної державної 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моніторинг рівня середньої заробітної плати в розрізі територіальних громад та підприємств району за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І квартал </w:t>
            </w: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202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 ро</w:t>
            </w: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к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</w:t>
            </w: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 Результати моніторингу відображені в інформаційній довідці.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соціально-економічного розвитку території</w:t>
            </w:r>
          </w:p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5.6. Моніторинг стану діяльності основних бюджетоутворюючих підприємств району в умовах збройної агресії РФ. 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моніторинг стану діяльності підприємств району в умовах збройної </w:t>
            </w: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агресії РФ. Підготовлено 12 інформаційних повідомлень до ОДА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:rsidR="003A1BAB" w:rsidRPr="00A462E0" w:rsidRDefault="003A1BAB" w:rsidP="003A1BAB">
            <w:pPr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5.7. Забезпечення координації та взаємодії районного Гуманітарного штабу з гуманітарними штабами територіальних громад.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Розпорядження голови районної військової (державної) адміністрації від 01.04.2022 року №40/од-2022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Забезпечено постійну координацію та взаємодію районного Гуманітарного штабу з гуманітарними штабами територіальних громад. Прийнято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та розподілено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4 партії</w:t>
            </w:r>
            <w:r w:rsidRPr="002F674B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гуманітарної допомоги.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:rsidR="003A1BAB" w:rsidRPr="00A462E0" w:rsidRDefault="003A1BAB" w:rsidP="003A1BAB">
            <w:pPr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</w:rPr>
              <w:t xml:space="preserve">5.8.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  міжнародної діяльності органів виконавчої влади та місцевого самоврядування та залучення міжнародної фінансової підтримки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оніторинг  міжнародної діяльності органів виконавчої влади та місцевого самоврядування та залучення міжнародної фінансової підтримки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Підготовлено 12 інформаційних листів до ОДА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5"/>
              <w:tabs>
                <w:tab w:val="left" w:pos="3195"/>
              </w:tabs>
              <w:ind w:left="0"/>
              <w:jc w:val="both"/>
              <w:rPr>
                <w:lang w:val="uk-UA"/>
              </w:rPr>
            </w:pPr>
            <w:r w:rsidRPr="00A462E0">
              <w:rPr>
                <w:shd w:val="clear" w:color="auto" w:fill="FFFFFF" w:themeFill="background1"/>
                <w:lang w:val="uk-UA"/>
              </w:rPr>
              <w:t>5.9. Надання витягу з містобудівної документації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ст. 50 Закону України «Про землеустрій» </w:t>
            </w:r>
            <w:r w:rsidRPr="00A462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A462E0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в редакції Закону</w:t>
            </w:r>
            <w:r w:rsidRPr="00A462E0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5" w:anchor="n976" w:tgtFrame="_blank" w:history="1">
              <w:r w:rsidRPr="0044056A">
                <w:rPr>
                  <w:rStyle w:val="a6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№ 1423-</w:t>
              </w:r>
              <w:r w:rsidRPr="0044056A">
                <w:rPr>
                  <w:rStyle w:val="a6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IX</w:t>
              </w:r>
              <w:r w:rsidRPr="0044056A">
                <w:rPr>
                  <w:rStyle w:val="a6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 від 28.04.2021</w:t>
              </w:r>
            </w:hyperlink>
            <w:r w:rsidRPr="0044056A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A462E0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; </w:t>
            </w:r>
            <w:r w:rsidRPr="00A462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Закон України “Про внесення змін до деяких законодавчих актів України щодо планування використання земель” від 17.06.2020 р. № 711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BB2376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ІІ кв. надано 28 </w:t>
            </w:r>
            <w:r w:rsidRPr="0030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витягів </w:t>
            </w:r>
            <w:r w:rsidRPr="00305215">
              <w:rPr>
                <w:sz w:val="24"/>
                <w:szCs w:val="24"/>
                <w:shd w:val="clear" w:color="auto" w:fill="FFFFFF" w:themeFill="background1"/>
                <w:lang w:val="uk-UA"/>
              </w:rPr>
              <w:t xml:space="preserve"> </w:t>
            </w:r>
            <w:r w:rsidRPr="0030521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uk-UA"/>
              </w:rPr>
              <w:t>з містобудівної документації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44056A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056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Відділ 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nil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5"/>
              <w:tabs>
                <w:tab w:val="left" w:pos="3195"/>
              </w:tabs>
              <w:ind w:left="0"/>
              <w:jc w:val="both"/>
              <w:rPr>
                <w:lang w:val="uk-UA"/>
              </w:rPr>
            </w:pPr>
            <w:r w:rsidRPr="00A462E0">
              <w:rPr>
                <w:lang w:val="uk-UA"/>
              </w:rPr>
              <w:t xml:space="preserve">5.10. Надання вихідних даних на проєктування об'єктів архітектури для нового будівництва розширення, реконструкції, реставрації, </w:t>
            </w:r>
            <w:r w:rsidRPr="00A462E0">
              <w:rPr>
                <w:lang w:val="uk-UA"/>
              </w:rPr>
              <w:lastRenderedPageBreak/>
              <w:t>капітального ремонту, благоустрою територій у порядку встановленому центральним органом виконавчої влади з питань будівництва, містобудування та архітектури, видача містобудівних умов та обмежень забудови земельної ділянки</w:t>
            </w:r>
          </w:p>
        </w:tc>
        <w:tc>
          <w:tcPr>
            <w:tcW w:w="4954" w:type="dxa"/>
            <w:gridSpan w:val="4"/>
            <w:tcBorders>
              <w:top w:val="nil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Ст. 29 Закону України «Про регулювання містобудівної діяльності» від 17.02.2011 р. №3038-</w:t>
            </w:r>
            <w:r w:rsidRPr="00A462E0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згідно Наказу Міністерства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регіонального розвитку, будівництва «Про затвердження Порядку ведення реєстру містобудівних умов та обмежень»№135 від </w:t>
            </w:r>
            <w:r w:rsidRPr="00A462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31.05.2017,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згідно Наказу Міністерства регіонального розвитку, будівництва</w:t>
            </w:r>
            <w:r w:rsidRPr="00A462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«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Переліку об’єктів будівництва, для проектування яких містобудівні умови та обмеження не надаються» №289 від 06.11.2017 р.</w:t>
            </w:r>
          </w:p>
        </w:tc>
        <w:tc>
          <w:tcPr>
            <w:tcW w:w="2415" w:type="dxa"/>
            <w:gridSpan w:val="3"/>
            <w:tcBorders>
              <w:top w:val="nil"/>
              <w:bottom w:val="single" w:sz="4" w:space="0" w:color="auto"/>
            </w:tcBorders>
          </w:tcPr>
          <w:p w:rsidR="003A1BAB" w:rsidRPr="008F0B3E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було надано 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містобудівні умови та обмеження 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</w:t>
            </w:r>
            <w:r w:rsidRPr="006527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сформовано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8F0B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листів  про відмову у видачі містобудівних умов та обмежень  відповідно до частини 3 статті 29 закону України "Про регулювання містобудівної діяльності" та сформовано Листи про те, що МУО не надаються</w:t>
            </w:r>
          </w:p>
        </w:tc>
        <w:tc>
          <w:tcPr>
            <w:tcW w:w="2145" w:type="dxa"/>
            <w:vMerge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5.11.Виготовлення та видача будівельного паспорту забудови земельної ділянки (забудова присадибних, дачних і садових ділянок)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27 Закону України «Про регулювання містобудівної діяльності» від 17.02.2011 р. №3038-</w:t>
            </w:r>
            <w:r w:rsidRPr="00A462E0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згідно Наказу міністерства регіонального розвитку, будівництва та житлово-комунального господарства України від 05.07.2011 р. №103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BB2376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Надано 3 будівельних паспорти протягом кварталу, сформовано 8 листів про наявність будівельного паспорту, по 1-му буд.паспорту сформовано лист про відмову у наданні</w:t>
            </w:r>
          </w:p>
        </w:tc>
        <w:tc>
          <w:tcPr>
            <w:tcW w:w="2145" w:type="dxa"/>
            <w:vMerge w:val="restart"/>
            <w:tcBorders>
              <w:top w:val="nil"/>
              <w:right w:val="single" w:sz="6" w:space="0" w:color="auto"/>
            </w:tcBorders>
          </w:tcPr>
          <w:p w:rsidR="003A1BAB" w:rsidRPr="0044056A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056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Відділ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5.12. Видача паспортів прив'язки тимчасових споруд для провадження підприємницької діяльності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28 Закону України «Про регулювання містобудівної діяльності» від 17.02.2011 р №3038-</w:t>
            </w:r>
            <w:r w:rsidRPr="00A462E0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згідно Наказу міністерства регіонального розвитку, будівництва та житлово-комунального господарства України 21.10.2011 №244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BB2376" w:rsidRDefault="003A1BAB" w:rsidP="003A1BAB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Затверджено 6 паспортів </w:t>
            </w:r>
            <w:r w:rsidRPr="00A44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прив'язки тимчасових споруд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продовжено дію 2-х паспортів ТС</w:t>
            </w:r>
          </w:p>
        </w:tc>
        <w:tc>
          <w:tcPr>
            <w:tcW w:w="2145" w:type="dxa"/>
            <w:vMerge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5.13. Здійснення контролю по забезпеченню фінансування видатків  бюджетних установ та недопущення розбалансування бюджетів сільських, селищних та місцевої рад.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Бюджетний кодекс України Розділ ІІІ, Гл.12 ст.78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ІІ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районному , сільських, селищних та міському бюджетах відсутні випадки розбалансування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бюджетів та забезпечено фінансування видатків бюджетних установ в повному обсязі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інансов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ий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</w:p>
          <w:p w:rsidR="003A1BAB" w:rsidRPr="00A462E0" w:rsidRDefault="003A1BAB" w:rsidP="003A1BAB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5.14. Участь у судових засіданнях по розгляду справ у місцевих, господарських, адміністративних та апеляційних судах, по яким учасником процесу є райдержадміністрація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1BAB" w:rsidRPr="00A462E0" w:rsidRDefault="003A1BAB" w:rsidP="0044056A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Регламент </w:t>
            </w:r>
            <w:r w:rsidRPr="00A462E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районної державної адміністрації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</w:t>
            </w:r>
            <w:r w:rsidRPr="00A462E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осадова інструкція завідувача юридичного сектору апарату райдержадміністрації, Положення про юридичний сектор апарату районної державної 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1BAB" w:rsidRDefault="003A1BAB" w:rsidP="003A1BAB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  <w:p w:rsidR="003A1BAB" w:rsidRPr="00A462E0" w:rsidRDefault="003A1BAB" w:rsidP="003A1BAB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(участь у судовому засіданні в приміщенні Південно-західного апеляційного господарського суду 06.06.2023 року по справі №916/3188/20)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1BAB" w:rsidRPr="00A462E0" w:rsidRDefault="003A1BAB" w:rsidP="003A1BAB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Юридичний сектор апарату</w:t>
            </w: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5.15. Засідання комісії з питань ТЕБ та НС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План роботи комісії на 2022 рік;</w:t>
            </w:r>
          </w:p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Протокольні рішення комісії з питань ТЕБ та НС обласної  військової 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591F9F" w:rsidRDefault="003A1BAB" w:rsidP="003A1BA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1F9F">
              <w:rPr>
                <w:rFonts w:ascii="Times New Roman" w:hAnsi="Times New Roman"/>
                <w:sz w:val="24"/>
                <w:szCs w:val="24"/>
                <w:lang w:val="uk-UA"/>
              </w:rPr>
              <w:t>26.05.2023</w:t>
            </w:r>
          </w:p>
          <w:p w:rsidR="003A1BAB" w:rsidRPr="00591F9F" w:rsidRDefault="003A1BAB" w:rsidP="003A1BAB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591F9F">
              <w:rPr>
                <w:rFonts w:ascii="Times New Roman" w:hAnsi="Times New Roman"/>
                <w:sz w:val="24"/>
                <w:szCs w:val="24"/>
                <w:lang w:val="uk-UA"/>
              </w:rPr>
              <w:t>07.06.2022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462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Сектор з питань оборонної роботи та  цивільного захисту </w:t>
            </w:r>
          </w:p>
          <w:p w:rsidR="003A1BAB" w:rsidRPr="00A462E0" w:rsidRDefault="003A1BAB" w:rsidP="003A1BAB">
            <w:pPr>
              <w:spacing w:before="120"/>
              <w:rPr>
                <w:rFonts w:ascii="Times New Roman" w:eastAsia="Batang" w:hAnsi="Times New Roman" w:cs="Times New Roman"/>
                <w:bCs/>
                <w:sz w:val="24"/>
                <w:szCs w:val="24"/>
                <w:highlight w:val="cyan"/>
                <w:lang w:val="ru-RU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5.16 Участь у проведенні </w:t>
            </w:r>
            <w:r w:rsidRPr="00A462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оцінки стану готовності, проведенні інших обстежень захисних споруд, та споруд подвійного призначення</w:t>
            </w:r>
          </w:p>
          <w:p w:rsidR="003A1BAB" w:rsidRPr="00A462E0" w:rsidRDefault="003A1BAB" w:rsidP="003A1BAB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Наказ МВС України від 09.07.2018 №579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591F9F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591F9F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Прийнято участь у перевірках захисних споруд цивільного захисту 02.06.2023</w:t>
            </w:r>
          </w:p>
          <w:p w:rsidR="003A1BAB" w:rsidRPr="00591F9F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5.17 Проведення засідання спостережної комісії з питань забезпечення прав осіб, звільнених з місць позбавлення волі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Виконання закону України «Про   соціальну адаптацію осіб, які відбували покарання у виді обмеження волі або позбавлення волі на певний строк»  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44056A" w:rsidRDefault="003A1BAB" w:rsidP="003A1BAB">
            <w:pPr>
              <w:ind w:hanging="193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4056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4056A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44056A">
              <w:rPr>
                <w:rStyle w:val="fontstyle0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Відповідно до Постанови КМУ від </w:t>
            </w:r>
            <w:r w:rsidRPr="0044056A">
              <w:rPr>
                <w:rFonts w:ascii="Times New Roman" w:hAnsi="Times New Roman"/>
                <w:sz w:val="24"/>
                <w:szCs w:val="24"/>
                <w:lang w:val="uk-UA"/>
              </w:rPr>
              <w:t>25 листопада 2022 р. № 1314</w:t>
            </w:r>
            <w:r w:rsidRPr="0044056A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44056A">
              <w:rPr>
                <w:rStyle w:val="fontstyle01"/>
                <w:b w:val="0"/>
                <w:bCs w:val="0"/>
                <w:color w:val="auto"/>
                <w:sz w:val="24"/>
                <w:szCs w:val="24"/>
                <w:lang w:val="uk-UA"/>
              </w:rPr>
              <w:t>«Про внесення змін до Положення</w:t>
            </w:r>
            <w:r w:rsidRPr="0044056A">
              <w:rPr>
                <w:b/>
                <w:bCs/>
                <w:sz w:val="24"/>
                <w:szCs w:val="24"/>
                <w:lang w:val="uk-UA"/>
              </w:rPr>
              <w:br/>
            </w:r>
            <w:r w:rsidRPr="0044056A">
              <w:rPr>
                <w:rStyle w:val="fontstyle01"/>
                <w:b w:val="0"/>
                <w:bCs w:val="0"/>
                <w:color w:val="auto"/>
                <w:sz w:val="24"/>
                <w:szCs w:val="24"/>
                <w:lang w:val="uk-UA"/>
              </w:rPr>
              <w:t>про спостережні комісії» в Роздільнянському районі відсутня спостережна комісія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462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Сектор з питань оборонної роботи та  цивільного захисту </w:t>
            </w:r>
          </w:p>
          <w:p w:rsidR="003A1BAB" w:rsidRPr="00A462E0" w:rsidRDefault="003A1BAB" w:rsidP="003A1BA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5.18 Проведення робочих нарад з керівниками правоохоронних органів  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Виконання заходів з   підготовки оборони району, профілактики злочинності та правопорушень, здійснення заходів щодо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охорони громадської безпеки, громадського порядку, боротьби зі злочинністю, забезпечення законності, правопорядку, прав і свобод громадян,     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591F9F" w:rsidRDefault="003A1BAB" w:rsidP="003A1BA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1F9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Проводились наради щопонеділка, щосереди та </w:t>
            </w:r>
            <w:r w:rsidRPr="00591F9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щоп'ятниці або за дорученням начальника районної військової адміністрації 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5.19 Проведення засідань Громадської ради при Роздільнянській райдержадміністрації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Default="003A1BAB" w:rsidP="003A1BAB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6E7EC1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Районна програма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«С</w:t>
            </w:r>
            <w:r w:rsidRPr="006E7EC1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прияння розвитку інститутів громадянського суспільства Роздільнянського району на 2023 – 2026 роки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»</w:t>
            </w:r>
          </w:p>
          <w:p w:rsidR="003A1BAB" w:rsidRPr="00A462E0" w:rsidRDefault="003A1BAB" w:rsidP="003A1BAB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Pr="006E7EC1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06.02.2023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 р.</w:t>
            </w:r>
            <w:r w:rsidRPr="006E7EC1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№</w:t>
            </w:r>
            <w:r w:rsidRPr="006E7EC1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26/од-2023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  <w:r w:rsidRPr="00A462E0">
              <w:rPr>
                <w:rFonts w:eastAsia="Batang" w:cs="Times New Roman"/>
                <w:lang w:val="uk-UA" w:eastAsia="ru-RU"/>
              </w:rPr>
              <w:t xml:space="preserve">  Сектор інформаційної діяльності та комунікацій з громадськістю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462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5.20.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матеріалів щодо нагородження  з нагоди професійних свят, пам’ятних дат, ювілейних дат, інших заходів з врученням державних нагород, нагород Кабінету Міністрів України, Почесної грамоти обласної державної адміністрації, районної державної адміністрації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pStyle w:val="a7"/>
              <w:rPr>
                <w:sz w:val="24"/>
                <w:szCs w:val="24"/>
                <w:lang w:val="uk-UA"/>
              </w:rPr>
            </w:pPr>
            <w:r w:rsidRPr="00A462E0">
              <w:rPr>
                <w:sz w:val="24"/>
                <w:szCs w:val="24"/>
                <w:lang w:val="uk-UA"/>
              </w:rPr>
              <w:t>Розпорядження голови райдержадміністрації від 07 серпня 2019 року №358/А-2019 «Про затвердження Положення про Грамоту та Подяку голови Роздільнянської районної державної адміністрації Одеської області»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не проводилась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управління персоналом апарату</w:t>
            </w:r>
          </w:p>
          <w:p w:rsidR="003A1BAB" w:rsidRPr="00A462E0" w:rsidRDefault="003A1BAB" w:rsidP="003A1BAB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</w:p>
          <w:p w:rsidR="003A1BAB" w:rsidRPr="00A462E0" w:rsidRDefault="003A1BAB" w:rsidP="003A1BAB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5.21. Організація проведення засідань конкурсних комісій на зайняття вакантних посад державної служби в районній державній адміністрації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державну службу», Порядок проведення конкурсу на зайняття посад державної служби, затверджений постановою Кабінету Міністрів України від 25.03.2016 №246, Положення про відділ управління персоналом апарату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C45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 конкурсних комісій не проводилось, проведення конкурсів призупинено через військовий стан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</w:p>
        </w:tc>
      </w:tr>
      <w:tr w:rsidR="003A1BAB" w:rsidRPr="002F38AC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5.22. Організація роботи з питань підвищення рівня професійної компетентності державних службовців районної державної адміністрації згідно із затвердженими планами-графіками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державну службу»,  Положення про відділ управління персоналом апарату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C45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кваліфікацій пройшли 8 державних службовців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5.23 Юридична експертиза проектів розпоряджень, що видаються райдержадміністрацією на відповідність нормам чинного законодавства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Регламент райдержадміністрації, Положення</w:t>
            </w:r>
            <w:r w:rsidRPr="00A462E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про юридичний сектор апарату райдержадміністрації 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1BAB" w:rsidRPr="00A462E0" w:rsidRDefault="003A1BAB" w:rsidP="003A1BAB">
            <w:pPr>
              <w:tabs>
                <w:tab w:val="left" w:pos="9072"/>
              </w:tabs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здійснювалась перевірка проєктів розпоряджень, які розроблялись структурними підрозділами на відповідність нормам чинного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законодавства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Юридичний сектор апарату</w:t>
            </w:r>
          </w:p>
        </w:tc>
      </w:tr>
      <w:tr w:rsidR="003A1BAB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5.24</w:t>
            </w: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Надання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консультативно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методичної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допомоги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упорядкуванні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документів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складанні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описів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справ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постійного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тимчасового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зберігання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та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описів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кадрових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питань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особового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складу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архівним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підрозділам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органів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державної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влади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місцевого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самоврядування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підприємств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установ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організацій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району</w:t>
            </w:r>
          </w:p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Закону України від 24.12.1993 р. №3814-ХІІ «Про Національний архівний фонд та архівні установи»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A1BAB" w:rsidRPr="00A462E0" w:rsidRDefault="003A1BAB" w:rsidP="003A1BAB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3A1BAB" w:rsidRPr="00A462E0" w:rsidRDefault="003A1BAB" w:rsidP="003A1BA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Архівний відділ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 </w:t>
            </w: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Моніторинг стану ВПО в районі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12569E" w:rsidRDefault="00D46F77" w:rsidP="00D46F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Наказ ДОЗ ОДА від 15.04.2022 </w:t>
            </w:r>
          </w:p>
          <w:p w:rsidR="00D46F77" w:rsidRPr="0012569E" w:rsidRDefault="00D46F77" w:rsidP="00D46F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№ 241_1650261865;</w:t>
            </w:r>
          </w:p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Наказ ДОЗ ОДА від 15.04.2022 № 242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350F00" w:rsidRDefault="002F38AC" w:rsidP="00002A3A">
            <w:pPr>
              <w:shd w:val="clear" w:color="auto" w:fill="FFFFFF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hyperlink r:id="rId6" w:anchor="gid=825615620" w:history="1">
              <w:r w:rsidR="00D46F77" w:rsidRPr="00D46F77">
                <w:rPr>
                  <w:rStyle w:val="a6"/>
                  <w:rFonts w:ascii="Times New Roman" w:hAnsi="Times New Roman"/>
                  <w:color w:val="auto"/>
                  <w:sz w:val="18"/>
                  <w:szCs w:val="18"/>
                  <w:lang w:val="ru-RU"/>
                </w:rPr>
                <w:t>https://docs.google.com/spreadsheets/d/1mwWcz12JqYvO4CL1gajoJH5ei8inTwVP7ERNIAEjaf8/edit#gid=825615620</w:t>
              </w:r>
            </w:hyperlink>
            <w:r w:rsidR="00D46F77" w:rsidRPr="00D46F7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/Гугл таблиця/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5.2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Моніторинг показників  вакцинації по району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Селекторна нарада під головуванням Президента України від 17 січня 2022 року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D46F77" w:rsidRDefault="002F38AC" w:rsidP="00002A3A">
            <w:pPr>
              <w:shd w:val="clear" w:color="auto" w:fill="FFFFFF"/>
              <w:rPr>
                <w:rFonts w:ascii="Times New Roman" w:hAnsi="Times New Roman"/>
                <w:sz w:val="18"/>
                <w:szCs w:val="18"/>
                <w:lang w:val="ru-RU"/>
              </w:rPr>
            </w:pPr>
            <w:hyperlink r:id="rId7" w:anchor="gid=1115099896" w:history="1">
              <w:r w:rsidR="00D46F77" w:rsidRPr="00D46F77">
                <w:rPr>
                  <w:rStyle w:val="a6"/>
                  <w:rFonts w:ascii="Times New Roman" w:hAnsi="Times New Roman"/>
                  <w:sz w:val="18"/>
                  <w:szCs w:val="18"/>
                  <w:lang w:val="ru-RU"/>
                </w:rPr>
                <w:t>https://docs.google.com/spreadsheets/d/17bbXl28UVu4LtpQMCTM6bBCgvYOb2zWZv4Py6kI31KU/edit#gid=1115099896</w:t>
              </w:r>
            </w:hyperlink>
            <w:r w:rsidR="00D46F77" w:rsidRPr="00D46F7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/Гугл таблиця/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27. </w:t>
            </w: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Підготовка та відзначення  Дня пам’яті та примирення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eastAsia="Batang" w:hAnsi="Times New Roman"/>
                <w:sz w:val="24"/>
                <w:szCs w:val="24"/>
                <w:lang w:val="ru-RU"/>
              </w:rPr>
              <w:t>Положення про відділ ООЗКС райдержадміністрації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D46F77" w:rsidRDefault="00D46F77" w:rsidP="00D46F77">
            <w:pPr>
              <w:tabs>
                <w:tab w:val="left" w:pos="9072"/>
              </w:tabs>
              <w:rPr>
                <w:rFonts w:ascii="Times New Roman" w:eastAsia="Batang" w:hAnsi="Times New Roman"/>
                <w:sz w:val="24"/>
                <w:szCs w:val="24"/>
                <w:lang w:val="ru-RU" w:eastAsia="ru-RU"/>
              </w:rPr>
            </w:pPr>
            <w:r w:rsidRPr="00D46F77">
              <w:rPr>
                <w:rFonts w:ascii="Times New Roman" w:eastAsia="Batang" w:hAnsi="Times New Roman"/>
                <w:lang w:val="ru-RU" w:eastAsia="ru-RU"/>
              </w:rPr>
              <w:t>Проведено меморіальні заходи з покладанням квітів до пам᾿ятних знаків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5.2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8.</w:t>
            </w: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Підготовка та проведення  Дня Європи та  Дня вишиванки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Указу Президента України від 19 квітня 2003 року №339/2003 «Про День Європи»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D46F77" w:rsidRDefault="00D46F77" w:rsidP="00D46F77">
            <w:pPr>
              <w:suppressAutoHyphens/>
              <w:jc w:val="both"/>
              <w:rPr>
                <w:rFonts w:ascii="Times New Roman" w:eastAsia="Batang" w:hAnsi="Times New Roman"/>
                <w:sz w:val="20"/>
                <w:szCs w:val="20"/>
                <w:lang w:val="uk-UA" w:eastAsia="ru-RU"/>
              </w:rPr>
            </w:pPr>
            <w:r w:rsidRPr="00D46F77">
              <w:rPr>
                <w:rFonts w:ascii="Times New Roman" w:eastAsia="Batang" w:hAnsi="Times New Roman"/>
                <w:sz w:val="20"/>
                <w:szCs w:val="20"/>
                <w:lang w:val="uk-UA" w:eastAsia="ru-RU"/>
              </w:rPr>
              <w:t xml:space="preserve">Проведено урочистості з підняттям прапорів ЄС та України; </w:t>
            </w:r>
            <w:r w:rsidRPr="00D46F77">
              <w:rPr>
                <w:sz w:val="20"/>
                <w:szCs w:val="20"/>
                <w:lang w:val="ru-RU"/>
              </w:rPr>
              <w:t xml:space="preserve"> </w:t>
            </w:r>
            <w:r w:rsidRPr="00D46F77">
              <w:rPr>
                <w:rFonts w:ascii="Times New Roman" w:hAnsi="Times New Roman"/>
                <w:sz w:val="20"/>
                <w:szCs w:val="20"/>
                <w:lang w:val="ru-RU"/>
              </w:rPr>
              <w:t>інформаційно-просвітницькі заходи, години спілкування, тематичні уроки,</w:t>
            </w:r>
            <w:r w:rsidRPr="00D46F77">
              <w:rPr>
                <w:rFonts w:ascii="Times New Roman" w:hAnsi="Times New Roman"/>
                <w:sz w:val="20"/>
                <w:szCs w:val="20"/>
              </w:rPr>
              <w:t> </w:t>
            </w:r>
            <w:r w:rsidRPr="00D46F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бесіди</w:t>
            </w:r>
            <w:r w:rsidRPr="00D46F77">
              <w:rPr>
                <w:rFonts w:ascii="Times New Roman" w:hAnsi="Times New Roman"/>
                <w:sz w:val="20"/>
                <w:szCs w:val="20"/>
              </w:rPr>
              <w:t> </w:t>
            </w:r>
            <w:r w:rsidRPr="00D46F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 питань</w:t>
            </w:r>
            <w:r w:rsidRPr="00D46F77">
              <w:rPr>
                <w:rFonts w:ascii="Times New Roman" w:hAnsi="Times New Roman"/>
                <w:sz w:val="20"/>
                <w:szCs w:val="20"/>
              </w:rPr>
              <w:t> </w:t>
            </w:r>
            <w:r w:rsidRPr="00D46F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реформ та інституційних перетворень у сфері європейської інтеграції України тощо</w:t>
            </w:r>
          </w:p>
          <w:p w:rsidR="00D46F77" w:rsidRPr="00D46F77" w:rsidRDefault="00D46F77" w:rsidP="00D46F77">
            <w:pPr>
              <w:tabs>
                <w:tab w:val="left" w:pos="9072"/>
              </w:tabs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1256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5.2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9.</w:t>
            </w:r>
            <w:r w:rsidRPr="001256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Організація та проведення заходів з нагоди </w:t>
            </w:r>
            <w:r w:rsidRPr="0012569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Дня визволення м. Роздільна від нацистських загарбників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eastAsia="Batang" w:hAnsi="Times New Roman"/>
                <w:sz w:val="24"/>
                <w:szCs w:val="24"/>
                <w:lang w:val="ru-RU"/>
              </w:rPr>
              <w:t>Положення про відділ ООЗКС райдержадміністрації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D46F77" w:rsidRDefault="00D46F77" w:rsidP="00D46F77">
            <w:pPr>
              <w:tabs>
                <w:tab w:val="left" w:pos="9072"/>
              </w:tabs>
              <w:jc w:val="both"/>
              <w:rPr>
                <w:rFonts w:ascii="Times New Roman" w:eastAsia="Batang" w:hAnsi="Times New Roman"/>
                <w:sz w:val="20"/>
                <w:szCs w:val="20"/>
                <w:lang w:val="uk-UA" w:eastAsia="ru-RU"/>
              </w:rPr>
            </w:pPr>
            <w:r w:rsidRPr="00D46F77">
              <w:rPr>
                <w:rFonts w:ascii="Times New Roman" w:eastAsia="Batang" w:hAnsi="Times New Roman"/>
                <w:sz w:val="20"/>
                <w:szCs w:val="20"/>
                <w:lang w:val="ru-RU" w:eastAsia="ru-RU"/>
              </w:rPr>
              <w:t>В Роздільній відбулися урочисті заходи з покладанням квітів до пам᾿ятних знаків</w:t>
            </w:r>
            <w:r w:rsidRPr="00D46F77">
              <w:rPr>
                <w:rFonts w:ascii="Times New Roman" w:eastAsia="Batang" w:hAnsi="Times New Roman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30.</w:t>
            </w:r>
            <w:r w:rsidRPr="00671F34">
              <w:rPr>
                <w:rFonts w:ascii="Times New Roman" w:hAnsi="Times New Roman"/>
                <w:bCs/>
                <w:sz w:val="24"/>
                <w:szCs w:val="24"/>
              </w:rPr>
              <w:t xml:space="preserve"> Організація та проведення заходів з нагоди </w:t>
            </w:r>
            <w:r w:rsidRPr="00671F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Дня скорбо́ти і вшанува́ння па́м'яті </w:t>
            </w:r>
            <w:r w:rsidRPr="00671F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жертв війни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12569E" w:rsidRDefault="00D46F77" w:rsidP="00D46F77">
            <w:pPr>
              <w:shd w:val="clear" w:color="auto" w:fill="FFFFFF"/>
              <w:ind w:left="10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Указ Президента України</w:t>
            </w:r>
          </w:p>
          <w:p w:rsidR="00D46F77" w:rsidRPr="0012569E" w:rsidRDefault="00D46F77" w:rsidP="00D46F77">
            <w:pPr>
              <w:shd w:val="clear" w:color="auto" w:fill="FFFFFF"/>
              <w:ind w:left="10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t>від 17.11.2000№ 1245/2000</w:t>
            </w:r>
          </w:p>
          <w:p w:rsidR="00D46F77" w:rsidRPr="0012569E" w:rsidRDefault="00D46F77" w:rsidP="00D46F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«Про День скорботи і вшанування пам'яті</w:t>
            </w:r>
          </w:p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F34">
              <w:rPr>
                <w:rFonts w:ascii="Times New Roman" w:hAnsi="Times New Roman"/>
                <w:sz w:val="24"/>
                <w:szCs w:val="24"/>
              </w:rPr>
              <w:t>жертв війни в Україні»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D46F77" w:rsidRDefault="00D46F77" w:rsidP="00D46F7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46F77">
              <w:rPr>
                <w:rFonts w:ascii="Times New Roman" w:hAnsi="Times New Roman"/>
                <w:sz w:val="24"/>
                <w:szCs w:val="24"/>
              </w:rPr>
              <w:lastRenderedPageBreak/>
              <w:t>Червень</w:t>
            </w:r>
          </w:p>
          <w:p w:rsidR="00D46F77" w:rsidRPr="00D46F77" w:rsidRDefault="00D46F77" w:rsidP="00D46F77">
            <w:pPr>
              <w:tabs>
                <w:tab w:val="left" w:pos="9072"/>
              </w:tabs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1256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5.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31.</w:t>
            </w:r>
            <w:r w:rsidRPr="001256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Організація та проведення заходів з нагоди </w:t>
            </w:r>
            <w:r w:rsidRPr="0012569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Дня Конституції  та Дня Державності</w:t>
            </w:r>
          </w:p>
        </w:tc>
        <w:tc>
          <w:tcPr>
            <w:tcW w:w="4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6F77" w:rsidRPr="0012569E" w:rsidRDefault="00D46F77" w:rsidP="00D46F77">
            <w:pPr>
              <w:suppressAutoHyphens/>
              <w:rPr>
                <w:rFonts w:ascii="Times New Roman" w:eastAsia="Batang" w:hAnsi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Указу Президента № 423/2021 від 04 серпня 2021 року «Про День Української Державності»; </w:t>
            </w:r>
            <w:r w:rsidRPr="0012569E">
              <w:rPr>
                <w:rFonts w:ascii="Times New Roman" w:eastAsia="Batang" w:hAnsi="Times New Roman"/>
                <w:sz w:val="24"/>
                <w:szCs w:val="24"/>
                <w:lang w:val="ru-RU"/>
              </w:rPr>
              <w:t xml:space="preserve"> </w:t>
            </w:r>
          </w:p>
          <w:p w:rsidR="00D46F77" w:rsidRPr="00A462E0" w:rsidRDefault="00D46F77" w:rsidP="00D46F77">
            <w:pPr>
              <w:tabs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69E">
              <w:rPr>
                <w:rFonts w:ascii="Times New Roman" w:eastAsia="Batang" w:hAnsi="Times New Roman"/>
                <w:sz w:val="24"/>
                <w:szCs w:val="24"/>
                <w:lang w:val="ru-RU"/>
              </w:rPr>
              <w:t>Положення про відділ  ООЗКС  райдержадміністрації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46F77" w:rsidRPr="009B28DB" w:rsidRDefault="00D46F77" w:rsidP="00D46F77">
            <w:pPr>
              <w:shd w:val="clear" w:color="auto" w:fill="FFFFFF"/>
              <w:jc w:val="both"/>
              <w:rPr>
                <w:rFonts w:ascii="Times New Roman" w:hAnsi="Times New Roman"/>
                <w:color w:val="050505"/>
                <w:sz w:val="20"/>
                <w:szCs w:val="20"/>
                <w:lang w:val="uk-UA"/>
              </w:rPr>
            </w:pPr>
            <w:r w:rsidRPr="00D46F77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Надіслано рекомендаційні матеріали </w:t>
            </w:r>
            <w:r w:rsidRPr="00D46F77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з підготовки та проведено урочисті заходи (на сторінкахФК під хештегами: </w:t>
            </w:r>
            <w:hyperlink r:id="rId8" w:history="1">
              <w:r w:rsidRPr="00D46F77">
                <w:rPr>
                  <w:rStyle w:val="a6"/>
                  <w:rFonts w:ascii="Times New Roman" w:hAnsi="Times New Roman"/>
                  <w:sz w:val="20"/>
                  <w:szCs w:val="20"/>
                  <w:bdr w:val="none" w:sz="0" w:space="0" w:color="auto" w:frame="1"/>
                  <w:lang w:val="ru-RU"/>
                </w:rPr>
                <w:t>#ДеньКонституції</w:t>
              </w:r>
            </w:hyperlink>
            <w:r w:rsidRPr="00D46F77">
              <w:rPr>
                <w:rFonts w:ascii="Times New Roman" w:hAnsi="Times New Roman"/>
                <w:color w:val="050505"/>
                <w:sz w:val="20"/>
                <w:szCs w:val="20"/>
                <w:lang w:val="ru-RU"/>
              </w:rPr>
              <w:t xml:space="preserve"> </w:t>
            </w:r>
            <w:hyperlink r:id="rId9" w:history="1">
              <w:r w:rsidRPr="00D46F77">
                <w:rPr>
                  <w:rStyle w:val="a6"/>
                  <w:rFonts w:ascii="Times New Roman" w:hAnsi="Times New Roman"/>
                  <w:sz w:val="20"/>
                  <w:szCs w:val="20"/>
                  <w:bdr w:val="none" w:sz="0" w:space="0" w:color="auto" w:frame="1"/>
                  <w:lang w:val="ru-RU"/>
                </w:rPr>
                <w:t>#новини_роздільнянської_громади</w:t>
              </w:r>
            </w:hyperlink>
            <w:r w:rsidRPr="00D46F77">
              <w:rPr>
                <w:rFonts w:ascii="Times New Roman" w:hAnsi="Times New Roman"/>
                <w:color w:val="050505"/>
                <w:sz w:val="20"/>
                <w:szCs w:val="20"/>
                <w:lang w:val="ru-RU"/>
              </w:rPr>
              <w:t xml:space="preserve">; </w:t>
            </w:r>
            <w:r w:rsidRPr="00D46F77">
              <w:rPr>
                <w:rFonts w:ascii="Times New Roman" w:hAnsi="Times New Roman"/>
                <w:sz w:val="20"/>
                <w:szCs w:val="20"/>
                <w:lang w:val="uk-UA"/>
              </w:rPr>
              <w:t>тощо</w:t>
            </w:r>
            <w:r w:rsidRPr="00D46F77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): </w:t>
            </w:r>
            <w:hyperlink r:id="rId10" w:history="1">
              <w:r w:rsidRPr="00D46F77">
                <w:rPr>
                  <w:rStyle w:val="a6"/>
                  <w:rFonts w:ascii="Times New Roman" w:hAnsi="Times New Roman"/>
                  <w:bCs/>
                  <w:sz w:val="18"/>
                  <w:szCs w:val="18"/>
                  <w:lang w:val="uk-UA"/>
                </w:rPr>
                <w:t>https://www.facebook.com/photo/?fbid=359243386326057&amp;set=pcb.359188942998168</w:t>
              </w:r>
            </w:hyperlink>
            <w:r w:rsidRPr="00D46F77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  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6" w:space="0" w:color="auto"/>
            </w:tcBorders>
          </w:tcPr>
          <w:p w:rsidR="00D46F77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71F34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ООЗКС</w:t>
            </w:r>
          </w:p>
        </w:tc>
      </w:tr>
      <w:tr w:rsidR="00D46F77" w:rsidRPr="00A462E0" w:rsidTr="00F15A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14459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46F77" w:rsidRPr="00A462E0" w:rsidRDefault="00D46F77" w:rsidP="00D46F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46F77" w:rsidRPr="00A462E0" w:rsidRDefault="00D46F77" w:rsidP="00D46F77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Керівник апарату </w:t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A46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Ольга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ГОЛОВКО</w:t>
            </w:r>
          </w:p>
        </w:tc>
      </w:tr>
    </w:tbl>
    <w:p w:rsidR="00D201CA" w:rsidRDefault="00D201CA" w:rsidP="00D201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201CA" w:rsidRDefault="00D201CA" w:rsidP="00D201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201CA" w:rsidRPr="00A462E0" w:rsidRDefault="00D201CA" w:rsidP="00D201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201CA" w:rsidRPr="00A462E0" w:rsidRDefault="00D201CA" w:rsidP="00D201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201CA" w:rsidRPr="00A462E0" w:rsidRDefault="00D201CA" w:rsidP="00D201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201CA" w:rsidRPr="00A462E0" w:rsidRDefault="00D201CA" w:rsidP="00D201C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201CA" w:rsidRPr="00A462E0" w:rsidRDefault="00D201CA" w:rsidP="00D201CA">
      <w:pPr>
        <w:rPr>
          <w:rFonts w:ascii="Times New Roman" w:hAnsi="Times New Roman" w:cs="Times New Roman"/>
          <w:sz w:val="24"/>
          <w:szCs w:val="24"/>
        </w:rPr>
      </w:pPr>
    </w:p>
    <w:p w:rsidR="00D201CA" w:rsidRDefault="00D201CA"/>
    <w:sectPr w:rsidR="00D201CA" w:rsidSect="00F15A25">
      <w:pgSz w:w="16838" w:h="11906" w:orient="landscape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610F"/>
    <w:multiLevelType w:val="hybridMultilevel"/>
    <w:tmpl w:val="F56022AA"/>
    <w:lvl w:ilvl="0" w:tplc="4106F11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CA"/>
    <w:rsid w:val="00002A3A"/>
    <w:rsid w:val="000B6DDC"/>
    <w:rsid w:val="002F38AC"/>
    <w:rsid w:val="003A1BAB"/>
    <w:rsid w:val="003C45F5"/>
    <w:rsid w:val="0044056A"/>
    <w:rsid w:val="00591F9F"/>
    <w:rsid w:val="007F24B6"/>
    <w:rsid w:val="008353EA"/>
    <w:rsid w:val="008909BF"/>
    <w:rsid w:val="00AF5396"/>
    <w:rsid w:val="00B6201A"/>
    <w:rsid w:val="00D201CA"/>
    <w:rsid w:val="00D46F77"/>
    <w:rsid w:val="00F1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BB5D"/>
  <w15:chartTrackingRefBased/>
  <w15:docId w15:val="{FD38DBD6-EAB8-4F76-A0CD-4C97E803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201CA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D201CA"/>
    <w:pPr>
      <w:ind w:left="102" w:firstLine="719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D201CA"/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201CA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6">
    <w:name w:val="Hyperlink"/>
    <w:unhideWhenUsed/>
    <w:rsid w:val="00D201CA"/>
    <w:rPr>
      <w:color w:val="0000FF"/>
      <w:u w:val="single"/>
    </w:rPr>
  </w:style>
  <w:style w:type="character" w:customStyle="1" w:styleId="rvts46">
    <w:name w:val="rvts46"/>
    <w:basedOn w:val="a0"/>
    <w:rsid w:val="00D201CA"/>
  </w:style>
  <w:style w:type="paragraph" w:customStyle="1" w:styleId="a7">
    <w:name w:val="бычный"/>
    <w:rsid w:val="00D201C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Batang" w:hAnsi="Times New Roman" w:cs="Times New Roman"/>
      <w:sz w:val="28"/>
      <w:szCs w:val="20"/>
      <w:lang w:val="ru-RU" w:eastAsia="ru-RU"/>
    </w:rPr>
  </w:style>
  <w:style w:type="character" w:customStyle="1" w:styleId="markedcontent">
    <w:name w:val="markedcontent"/>
    <w:basedOn w:val="a0"/>
    <w:rsid w:val="00D201CA"/>
  </w:style>
  <w:style w:type="character" w:customStyle="1" w:styleId="fontstyle01">
    <w:name w:val="fontstyle01"/>
    <w:basedOn w:val="a0"/>
    <w:uiPriority w:val="99"/>
    <w:rsid w:val="00591F9F"/>
    <w:rPr>
      <w:rFonts w:ascii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%D0%B4%D0%B5%D0%BD%D1%8C%D0%BA%D0%BE%D0%BD%D1%81%D1%82%D0%B8%D1%82%D1%83%D1%86%D1%96%D1%97?__eep__=6&amp;__cft__%5b0%5d=AZUSIsTzAq8GfyXEuqKxoNiyB_EWHorsV8gRjugm_0s49xwGTFIGVMoehOex6_2twtOxCx393_Kc3DjThbzOZmlucy5gIpQlmA5lsfAJ_cZ2egbMVmNTmwLbAkeXY4XSVcLZWKFeFswsZ0z-2Vk8knPMn-8sVMQfJF5TMpqrNKOUls5VWxvsDlpuY18orWS6wJh9-9SvGzsYfjdqoRmBy2Rj&amp;__tn__=*NK-y-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7bbXl28UVu4LtpQMCTM6bBCgvYOb2zWZv4Py6kI31KU/ed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mwWcz12JqYvO4CL1gajoJH5ei8inTwVP7ERNIAEjaf8/ed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akon.rada.gov.ua/laws/show/1423-20" TargetMode="External"/><Relationship Id="rId10" Type="http://schemas.openxmlformats.org/officeDocument/2006/relationships/hyperlink" Target="https://www.facebook.com/photo/?fbid=359243386326057&amp;set=pcb.3591889429981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%D0%BD%D0%BE%D0%B2%D0%B8%D0%BD%D0%B8_%D1%80%D0%BE%D0%B7%D0%B4%D1%96%D0%BB%D1%8C%D0%BD%D1%8F%D0%BD%D1%81%D1%8C%D0%BA%D0%BE%D1%97_%D0%B3%D1%80%D0%BE%D0%BC%D0%B0%D0%B4%D0%B8?__eep__=6&amp;__cft__%5b0%5d=AZUSIsTzAq8GfyXEuqKxoNiyB_EWHorsV8gRjugm_0s49xwGTFIGVMoehOex6_2twtOxCx393_Kc3DjThbzOZmlucy5gIpQlmA5lsfAJ_cZ2egbMVmNTmwLbAkeXY4XSVcLZWKFeFswsZ0z-2Vk8knPMn-8sVMQfJF5TMpqrNKOUls5VWxvsDlpuY18orWS6wJh9-9SvGzsYfjdqoRmBy2Rj&amp;__tn__=*NK-y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16436</Words>
  <Characters>9370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12</cp:revision>
  <dcterms:created xsi:type="dcterms:W3CDTF">2023-07-18T06:44:00Z</dcterms:created>
  <dcterms:modified xsi:type="dcterms:W3CDTF">2023-07-24T05:33:00Z</dcterms:modified>
</cp:coreProperties>
</file>