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B9" w:rsidRPr="000769A5" w:rsidRDefault="00683BB9" w:rsidP="00683BB9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 w:rsidRPr="000769A5">
        <w:rPr>
          <w:rFonts w:ascii="Times New Roman" w:eastAsia="Times New Roman" w:hAnsi="Times New Roman" w:cs="Times New Roman"/>
          <w:b/>
          <w:lang w:val="uk-UA" w:eastAsia="uk-U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lang w:val="uk-UA" w:eastAsia="uk-UA"/>
        </w:rPr>
        <w:t xml:space="preserve">   </w:t>
      </w:r>
      <w:r w:rsidRPr="000769A5">
        <w:rPr>
          <w:rFonts w:ascii="Times New Roman" w:eastAsia="Times New Roman" w:hAnsi="Times New Roman" w:cs="Times New Roman"/>
          <w:b/>
          <w:lang w:val="uk-UA" w:eastAsia="uk-UA"/>
        </w:rPr>
        <w:t xml:space="preserve">              </w:t>
      </w:r>
      <w:r w:rsidRPr="000769A5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10452E4" wp14:editId="6DECB796">
            <wp:extent cx="800100" cy="1019175"/>
            <wp:effectExtent l="0" t="0" r="0" b="9525"/>
            <wp:docPr id="2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BB9" w:rsidRPr="000769A5" w:rsidRDefault="00683BB9" w:rsidP="00683B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76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683BB9" w:rsidRPr="000769A5" w:rsidRDefault="00683BB9" w:rsidP="00683BB9">
      <w:pPr>
        <w:tabs>
          <w:tab w:val="left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769A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ОДЕСЬКА ОБЛАСТЬ</w:t>
      </w:r>
    </w:p>
    <w:p w:rsidR="00683BB9" w:rsidRPr="000769A5" w:rsidRDefault="00683BB9" w:rsidP="00683BB9">
      <w:pPr>
        <w:tabs>
          <w:tab w:val="left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769A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РОЗДІЛЬНЯНСЬКА РАЙОННА ДЕРЖАВНА АДМІНІСТРАЦІЯ</w:t>
      </w:r>
    </w:p>
    <w:p w:rsidR="00683BB9" w:rsidRPr="000769A5" w:rsidRDefault="00683BB9" w:rsidP="00683BB9">
      <w:pPr>
        <w:tabs>
          <w:tab w:val="left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769A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:rsidR="00683BB9" w:rsidRDefault="00683BB9" w:rsidP="00683BB9">
      <w:pPr>
        <w:spacing w:after="0"/>
        <w:ind w:right="142"/>
        <w:rPr>
          <w:rFonts w:ascii="Times New Roman" w:hAnsi="Times New Roman"/>
          <w:sz w:val="20"/>
          <w:szCs w:val="20"/>
        </w:rPr>
      </w:pPr>
    </w:p>
    <w:p w:rsidR="00683BB9" w:rsidRPr="00642392" w:rsidRDefault="006C11BC" w:rsidP="00683BB9">
      <w:pPr>
        <w:spacing w:after="0"/>
        <w:ind w:right="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="004708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вересня</w:t>
      </w:r>
      <w:r w:rsidR="0047080C">
        <w:rPr>
          <w:rFonts w:ascii="Times New Roman" w:hAnsi="Times New Roman"/>
          <w:b/>
          <w:sz w:val="24"/>
          <w:szCs w:val="24"/>
          <w:lang w:val="uk-UA"/>
        </w:rPr>
        <w:t xml:space="preserve"> 2019 року №</w:t>
      </w:r>
      <w:r>
        <w:rPr>
          <w:rFonts w:ascii="Times New Roman" w:hAnsi="Times New Roman"/>
          <w:b/>
          <w:sz w:val="24"/>
          <w:szCs w:val="24"/>
          <w:lang w:val="uk-UA"/>
        </w:rPr>
        <w:t>476</w:t>
      </w:r>
      <w:r w:rsidR="0047080C">
        <w:rPr>
          <w:rFonts w:ascii="Times New Roman" w:hAnsi="Times New Roman"/>
          <w:b/>
          <w:sz w:val="24"/>
          <w:szCs w:val="24"/>
          <w:lang w:val="uk-UA"/>
        </w:rPr>
        <w:t>/</w:t>
      </w:r>
      <w:r w:rsidR="002021D6" w:rsidRPr="00642392">
        <w:rPr>
          <w:rFonts w:ascii="Times New Roman" w:hAnsi="Times New Roman"/>
          <w:b/>
          <w:sz w:val="24"/>
          <w:szCs w:val="24"/>
          <w:lang w:val="uk-UA"/>
        </w:rPr>
        <w:t>А-201</w:t>
      </w:r>
      <w:r w:rsidR="00642392" w:rsidRPr="00642392">
        <w:rPr>
          <w:rFonts w:ascii="Times New Roman" w:hAnsi="Times New Roman"/>
          <w:b/>
          <w:sz w:val="24"/>
          <w:szCs w:val="24"/>
          <w:lang w:val="uk-UA"/>
        </w:rPr>
        <w:t>9</w:t>
      </w:r>
    </w:p>
    <w:p w:rsidR="00683BB9" w:rsidRPr="00497075" w:rsidRDefault="00683BB9" w:rsidP="00683BB9">
      <w:pPr>
        <w:spacing w:after="0"/>
        <w:ind w:right="14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29"/>
      </w:tblGrid>
      <w:tr w:rsidR="00683BB9" w:rsidRPr="007238C7" w:rsidTr="008720BE">
        <w:trPr>
          <w:trHeight w:val="446"/>
        </w:trPr>
        <w:tc>
          <w:tcPr>
            <w:tcW w:w="6629" w:type="dxa"/>
          </w:tcPr>
          <w:p w:rsidR="00683BB9" w:rsidRPr="007238C7" w:rsidRDefault="00683BB9" w:rsidP="006C11BC">
            <w:pPr>
              <w:pStyle w:val="Default"/>
              <w:ind w:left="709"/>
              <w:jc w:val="both"/>
            </w:pPr>
            <w:r w:rsidRPr="007238C7">
              <w:rPr>
                <w:b/>
                <w:bCs/>
              </w:rPr>
              <w:t xml:space="preserve">Про </w:t>
            </w:r>
            <w:proofErr w:type="spellStart"/>
            <w:r w:rsidRPr="007238C7">
              <w:rPr>
                <w:b/>
                <w:bCs/>
              </w:rPr>
              <w:t>затвердження</w:t>
            </w:r>
            <w:proofErr w:type="spellEnd"/>
            <w:r w:rsidRPr="007238C7">
              <w:rPr>
                <w:b/>
                <w:bCs/>
              </w:rPr>
              <w:t xml:space="preserve"> плану </w:t>
            </w:r>
            <w:proofErr w:type="spellStart"/>
            <w:r w:rsidRPr="007238C7">
              <w:rPr>
                <w:b/>
                <w:bCs/>
              </w:rPr>
              <w:t>роботи</w:t>
            </w:r>
            <w:proofErr w:type="spellEnd"/>
            <w:r w:rsidRPr="007238C7">
              <w:rPr>
                <w:b/>
                <w:bCs/>
              </w:rPr>
              <w:t xml:space="preserve"> </w:t>
            </w:r>
            <w:r w:rsidRPr="007238C7">
              <w:rPr>
                <w:b/>
                <w:bCs/>
                <w:lang w:val="uk-UA"/>
              </w:rPr>
              <w:t>Роздільнянської районної</w:t>
            </w:r>
            <w:r w:rsidRPr="007238C7">
              <w:rPr>
                <w:b/>
                <w:bCs/>
              </w:rPr>
              <w:t xml:space="preserve"> </w:t>
            </w:r>
            <w:proofErr w:type="spellStart"/>
            <w:r w:rsidRPr="007238C7">
              <w:rPr>
                <w:b/>
                <w:bCs/>
              </w:rPr>
              <w:t>державної</w:t>
            </w:r>
            <w:proofErr w:type="spellEnd"/>
            <w:r w:rsidRPr="007238C7">
              <w:rPr>
                <w:b/>
                <w:bCs/>
              </w:rPr>
              <w:t xml:space="preserve"> </w:t>
            </w:r>
            <w:proofErr w:type="spellStart"/>
            <w:r w:rsidRPr="007238C7">
              <w:rPr>
                <w:b/>
                <w:bCs/>
              </w:rPr>
              <w:t>адміністрації</w:t>
            </w:r>
            <w:proofErr w:type="spellEnd"/>
            <w:r w:rsidRPr="007238C7">
              <w:rPr>
                <w:b/>
                <w:bCs/>
              </w:rPr>
              <w:t xml:space="preserve"> на І</w:t>
            </w:r>
            <w:r w:rsidR="006C11BC">
              <w:rPr>
                <w:b/>
                <w:bCs/>
                <w:lang w:val="en-US"/>
              </w:rPr>
              <w:t>V</w:t>
            </w:r>
            <w:r w:rsidRPr="007238C7">
              <w:rPr>
                <w:b/>
                <w:bCs/>
              </w:rPr>
              <w:t xml:space="preserve"> квартал 201</w:t>
            </w:r>
            <w:r>
              <w:rPr>
                <w:b/>
                <w:bCs/>
                <w:lang w:val="uk-UA"/>
              </w:rPr>
              <w:t>9</w:t>
            </w:r>
            <w:r w:rsidRPr="007238C7">
              <w:rPr>
                <w:b/>
                <w:bCs/>
              </w:rPr>
              <w:t xml:space="preserve"> року </w:t>
            </w:r>
          </w:p>
        </w:tc>
      </w:tr>
    </w:tbl>
    <w:p w:rsidR="00683BB9" w:rsidRPr="007238C7" w:rsidRDefault="00683BB9" w:rsidP="00683BB9">
      <w:pPr>
        <w:rPr>
          <w:rFonts w:ascii="Times New Roman" w:hAnsi="Times New Roman" w:cs="Times New Roman"/>
          <w:sz w:val="24"/>
          <w:szCs w:val="24"/>
        </w:rPr>
      </w:pPr>
    </w:p>
    <w:p w:rsidR="00683BB9" w:rsidRPr="007238C7" w:rsidRDefault="00683BB9" w:rsidP="00683BB9">
      <w:pPr>
        <w:pStyle w:val="Default"/>
        <w:ind w:firstLine="709"/>
        <w:jc w:val="both"/>
      </w:pPr>
      <w:proofErr w:type="spellStart"/>
      <w:r w:rsidRPr="007238C7">
        <w:t>Відповідно</w:t>
      </w:r>
      <w:proofErr w:type="spellEnd"/>
      <w:r w:rsidRPr="007238C7">
        <w:t xml:space="preserve"> до пункту 2.1. </w:t>
      </w:r>
      <w:proofErr w:type="spellStart"/>
      <w:r w:rsidRPr="007238C7">
        <w:t>розділу</w:t>
      </w:r>
      <w:proofErr w:type="spellEnd"/>
      <w:r w:rsidRPr="007238C7">
        <w:t xml:space="preserve"> 2 Регламенту </w:t>
      </w:r>
      <w:r>
        <w:rPr>
          <w:lang w:val="uk-UA"/>
        </w:rPr>
        <w:t>Роздільнянської районної</w:t>
      </w:r>
      <w:r w:rsidRPr="007238C7">
        <w:t xml:space="preserve"> </w:t>
      </w:r>
      <w:proofErr w:type="spellStart"/>
      <w:r w:rsidRPr="007238C7">
        <w:t>державної</w:t>
      </w:r>
      <w:proofErr w:type="spellEnd"/>
      <w:r w:rsidRPr="007238C7">
        <w:t xml:space="preserve"> </w:t>
      </w:r>
      <w:proofErr w:type="spellStart"/>
      <w:r w:rsidRPr="007238C7">
        <w:t>адміністрації</w:t>
      </w:r>
      <w:proofErr w:type="spellEnd"/>
      <w:r w:rsidRPr="007238C7">
        <w:t xml:space="preserve">, </w:t>
      </w:r>
      <w:proofErr w:type="spellStart"/>
      <w:r w:rsidRPr="007238C7">
        <w:t>затвердженого</w:t>
      </w:r>
      <w:proofErr w:type="spellEnd"/>
      <w:r w:rsidRPr="007238C7">
        <w:t xml:space="preserve"> </w:t>
      </w:r>
      <w:proofErr w:type="spellStart"/>
      <w:r w:rsidRPr="007238C7">
        <w:t>розпорядженням</w:t>
      </w:r>
      <w:proofErr w:type="spellEnd"/>
      <w:r w:rsidRPr="007238C7">
        <w:t xml:space="preserve"> </w:t>
      </w:r>
      <w:proofErr w:type="spellStart"/>
      <w:r w:rsidRPr="007238C7">
        <w:t>голови</w:t>
      </w:r>
      <w:proofErr w:type="spellEnd"/>
      <w:r w:rsidRPr="007238C7">
        <w:t xml:space="preserve"> </w:t>
      </w:r>
      <w:r>
        <w:rPr>
          <w:lang w:val="uk-UA"/>
        </w:rPr>
        <w:t>Роздільнянської районної</w:t>
      </w:r>
      <w:r w:rsidRPr="007238C7">
        <w:t xml:space="preserve"> </w:t>
      </w:r>
      <w:proofErr w:type="spellStart"/>
      <w:r w:rsidRPr="007238C7">
        <w:t>державної</w:t>
      </w:r>
      <w:proofErr w:type="spellEnd"/>
      <w:r w:rsidRPr="007238C7">
        <w:t xml:space="preserve"> </w:t>
      </w:r>
      <w:proofErr w:type="spellStart"/>
      <w:r w:rsidRPr="007238C7">
        <w:t>адміністрації</w:t>
      </w:r>
      <w:proofErr w:type="spellEnd"/>
      <w:r w:rsidRPr="007238C7">
        <w:t xml:space="preserve"> </w:t>
      </w:r>
      <w:proofErr w:type="spellStart"/>
      <w:r w:rsidRPr="007238C7">
        <w:t>від</w:t>
      </w:r>
      <w:proofErr w:type="spellEnd"/>
      <w:r w:rsidRPr="007238C7">
        <w:t xml:space="preserve"> </w:t>
      </w:r>
      <w:r>
        <w:rPr>
          <w:lang w:val="uk-UA"/>
        </w:rPr>
        <w:t>0</w:t>
      </w:r>
      <w:r w:rsidRPr="007F496C">
        <w:t>6</w:t>
      </w:r>
      <w:r>
        <w:rPr>
          <w:lang w:val="uk-UA"/>
        </w:rPr>
        <w:t xml:space="preserve"> серпня</w:t>
      </w:r>
      <w:r w:rsidRPr="007238C7">
        <w:t xml:space="preserve"> 201</w:t>
      </w:r>
      <w:r>
        <w:rPr>
          <w:lang w:val="uk-UA"/>
        </w:rPr>
        <w:t>8</w:t>
      </w:r>
      <w:r w:rsidRPr="007238C7">
        <w:t xml:space="preserve"> року № </w:t>
      </w:r>
      <w:r>
        <w:rPr>
          <w:lang w:val="uk-UA"/>
        </w:rPr>
        <w:t>542</w:t>
      </w:r>
      <w:r w:rsidRPr="007238C7">
        <w:t>/А-201</w:t>
      </w:r>
      <w:r>
        <w:rPr>
          <w:lang w:val="uk-UA"/>
        </w:rPr>
        <w:t>8</w:t>
      </w:r>
      <w:r w:rsidRPr="007238C7">
        <w:t xml:space="preserve">: </w:t>
      </w:r>
    </w:p>
    <w:p w:rsidR="00683BB9" w:rsidRPr="007238C7" w:rsidRDefault="00683BB9" w:rsidP="00683BB9">
      <w:pPr>
        <w:pStyle w:val="Default"/>
        <w:ind w:firstLine="709"/>
        <w:jc w:val="both"/>
      </w:pPr>
      <w:r w:rsidRPr="007238C7">
        <w:t xml:space="preserve">1. </w:t>
      </w:r>
      <w:proofErr w:type="spellStart"/>
      <w:r w:rsidRPr="007238C7">
        <w:t>Затвердити</w:t>
      </w:r>
      <w:proofErr w:type="spellEnd"/>
      <w:r w:rsidRPr="007238C7">
        <w:t xml:space="preserve"> план </w:t>
      </w:r>
      <w:proofErr w:type="spellStart"/>
      <w:r w:rsidRPr="007238C7">
        <w:t>роботи</w:t>
      </w:r>
      <w:proofErr w:type="spellEnd"/>
      <w:r w:rsidRPr="007238C7">
        <w:t xml:space="preserve"> </w:t>
      </w:r>
      <w:r>
        <w:rPr>
          <w:lang w:val="uk-UA"/>
        </w:rPr>
        <w:t>Роздільнянської районної</w:t>
      </w:r>
      <w:r w:rsidRPr="007238C7">
        <w:t xml:space="preserve"> </w:t>
      </w:r>
      <w:proofErr w:type="spellStart"/>
      <w:r w:rsidRPr="007238C7">
        <w:t>державної</w:t>
      </w:r>
      <w:proofErr w:type="spellEnd"/>
      <w:r w:rsidRPr="007238C7">
        <w:t xml:space="preserve"> </w:t>
      </w:r>
      <w:proofErr w:type="spellStart"/>
      <w:r w:rsidRPr="007238C7">
        <w:t>адміністрації</w:t>
      </w:r>
      <w:proofErr w:type="spellEnd"/>
      <w:r w:rsidRPr="007238C7">
        <w:t xml:space="preserve"> на </w:t>
      </w:r>
      <w:r w:rsidR="0047080C" w:rsidRPr="007F496C">
        <w:rPr>
          <w:bCs/>
        </w:rPr>
        <w:t>І</w:t>
      </w:r>
      <w:r w:rsidR="006C11BC">
        <w:rPr>
          <w:bCs/>
          <w:lang w:val="en-US"/>
        </w:rPr>
        <w:t>V</w:t>
      </w:r>
      <w:r w:rsidRPr="007F496C">
        <w:t xml:space="preserve"> </w:t>
      </w:r>
      <w:r w:rsidRPr="007238C7">
        <w:t>квартал 201</w:t>
      </w:r>
      <w:r>
        <w:rPr>
          <w:lang w:val="uk-UA"/>
        </w:rPr>
        <w:t>9</w:t>
      </w:r>
      <w:r w:rsidRPr="007238C7">
        <w:t xml:space="preserve"> року (</w:t>
      </w:r>
      <w:proofErr w:type="spellStart"/>
      <w:r w:rsidRPr="007238C7">
        <w:t>додається</w:t>
      </w:r>
      <w:proofErr w:type="spellEnd"/>
      <w:r w:rsidRPr="007238C7">
        <w:t xml:space="preserve">). </w:t>
      </w:r>
    </w:p>
    <w:p w:rsidR="00683BB9" w:rsidRDefault="00683BB9" w:rsidP="00683BB9">
      <w:pPr>
        <w:pStyle w:val="Default"/>
        <w:ind w:firstLine="709"/>
        <w:jc w:val="both"/>
        <w:rPr>
          <w:lang w:val="uk-UA"/>
        </w:rPr>
      </w:pPr>
      <w:r w:rsidRPr="007238C7">
        <w:t xml:space="preserve">2. </w:t>
      </w:r>
      <w:proofErr w:type="spellStart"/>
      <w:r w:rsidRPr="007238C7">
        <w:t>Керівникам</w:t>
      </w:r>
      <w:proofErr w:type="spellEnd"/>
      <w:r w:rsidRPr="007238C7">
        <w:t xml:space="preserve"> </w:t>
      </w:r>
      <w:proofErr w:type="spellStart"/>
      <w:r w:rsidRPr="007238C7">
        <w:t>структурних</w:t>
      </w:r>
      <w:proofErr w:type="spellEnd"/>
      <w:r w:rsidRPr="007238C7">
        <w:t xml:space="preserve"> </w:t>
      </w:r>
      <w:proofErr w:type="spellStart"/>
      <w:r w:rsidRPr="007238C7">
        <w:t>підрозділів</w:t>
      </w:r>
      <w:proofErr w:type="spellEnd"/>
      <w:r w:rsidRPr="007238C7">
        <w:t xml:space="preserve"> </w:t>
      </w:r>
      <w:r>
        <w:rPr>
          <w:lang w:val="uk-UA"/>
        </w:rPr>
        <w:t>Роздільнянської районної</w:t>
      </w:r>
      <w:r w:rsidRPr="007238C7">
        <w:t xml:space="preserve"> </w:t>
      </w:r>
      <w:proofErr w:type="spellStart"/>
      <w:r w:rsidRPr="007238C7">
        <w:t>державної</w:t>
      </w:r>
      <w:proofErr w:type="spellEnd"/>
      <w:r w:rsidRPr="007238C7">
        <w:t xml:space="preserve"> </w:t>
      </w:r>
      <w:proofErr w:type="spellStart"/>
      <w:r w:rsidRPr="007238C7">
        <w:t>адміністрації</w:t>
      </w:r>
      <w:proofErr w:type="spellEnd"/>
      <w:r w:rsidRPr="007238C7">
        <w:t xml:space="preserve"> та </w:t>
      </w:r>
      <w:proofErr w:type="spellStart"/>
      <w:r w:rsidRPr="007238C7">
        <w:t>її</w:t>
      </w:r>
      <w:proofErr w:type="spellEnd"/>
      <w:r w:rsidRPr="007238C7">
        <w:t xml:space="preserve"> </w:t>
      </w:r>
      <w:proofErr w:type="spellStart"/>
      <w:r w:rsidRPr="007238C7">
        <w:t>апарату</w:t>
      </w:r>
      <w:proofErr w:type="spellEnd"/>
      <w:r>
        <w:rPr>
          <w:lang w:val="uk-UA"/>
        </w:rPr>
        <w:t>:</w:t>
      </w:r>
    </w:p>
    <w:p w:rsidR="00683BB9" w:rsidRPr="007F496C" w:rsidRDefault="00683BB9" w:rsidP="00683BB9">
      <w:pPr>
        <w:pStyle w:val="Default"/>
        <w:ind w:firstLine="709"/>
        <w:jc w:val="both"/>
        <w:rPr>
          <w:lang w:val="uk-UA"/>
        </w:rPr>
      </w:pPr>
      <w:r>
        <w:rPr>
          <w:lang w:val="uk-UA"/>
        </w:rPr>
        <w:t>1)</w:t>
      </w:r>
      <w:r w:rsidRPr="007F496C">
        <w:rPr>
          <w:lang w:val="uk-UA"/>
        </w:rPr>
        <w:t xml:space="preserve"> </w:t>
      </w:r>
      <w:r>
        <w:rPr>
          <w:lang w:val="uk-UA"/>
        </w:rPr>
        <w:t>з</w:t>
      </w:r>
      <w:r w:rsidRPr="007F496C">
        <w:rPr>
          <w:lang w:val="uk-UA"/>
        </w:rPr>
        <w:t xml:space="preserve">абезпечити виконання плану роботи </w:t>
      </w:r>
      <w:r>
        <w:rPr>
          <w:lang w:val="uk-UA"/>
        </w:rPr>
        <w:t>Роздільнянської районної</w:t>
      </w:r>
      <w:r w:rsidRPr="007F496C">
        <w:rPr>
          <w:lang w:val="uk-UA"/>
        </w:rPr>
        <w:t xml:space="preserve"> державної адміністрації на </w:t>
      </w:r>
      <w:r w:rsidRPr="007F496C">
        <w:rPr>
          <w:bCs/>
          <w:lang w:val="uk-UA"/>
        </w:rPr>
        <w:t>І</w:t>
      </w:r>
      <w:r w:rsidR="006C11BC">
        <w:rPr>
          <w:bCs/>
          <w:lang w:val="en-US"/>
        </w:rPr>
        <w:t>V</w:t>
      </w:r>
      <w:r>
        <w:rPr>
          <w:lang w:val="uk-UA"/>
        </w:rPr>
        <w:t xml:space="preserve"> квартал 2019 року;</w:t>
      </w:r>
    </w:p>
    <w:p w:rsidR="00683BB9" w:rsidRPr="007F496C" w:rsidRDefault="00683BB9" w:rsidP="00683BB9">
      <w:pPr>
        <w:pStyle w:val="Default"/>
        <w:ind w:firstLine="709"/>
        <w:jc w:val="both"/>
        <w:rPr>
          <w:lang w:val="uk-UA"/>
        </w:rPr>
      </w:pPr>
      <w:r>
        <w:rPr>
          <w:lang w:val="uk-UA"/>
        </w:rPr>
        <w:t>2) надати відділу</w:t>
      </w:r>
      <w:r w:rsidRPr="007F496C">
        <w:rPr>
          <w:lang w:val="uk-UA"/>
        </w:rPr>
        <w:t xml:space="preserve"> організаційної роботи апарату </w:t>
      </w:r>
      <w:r>
        <w:rPr>
          <w:lang w:val="uk-UA"/>
        </w:rPr>
        <w:t>Роздільнянської районної</w:t>
      </w:r>
      <w:r w:rsidRPr="007F496C">
        <w:rPr>
          <w:lang w:val="uk-UA"/>
        </w:rPr>
        <w:t xml:space="preserve"> державної адміністрації звіт про виконання плану роботи </w:t>
      </w:r>
      <w:r>
        <w:rPr>
          <w:lang w:val="uk-UA"/>
        </w:rPr>
        <w:t>Роздільнянської районної</w:t>
      </w:r>
      <w:r w:rsidRPr="007F496C">
        <w:rPr>
          <w:lang w:val="uk-UA"/>
        </w:rPr>
        <w:t xml:space="preserve"> державної адміністрації за </w:t>
      </w:r>
      <w:r w:rsidRPr="007F496C">
        <w:rPr>
          <w:bCs/>
          <w:lang w:val="uk-UA"/>
        </w:rPr>
        <w:t>І</w:t>
      </w:r>
      <w:r w:rsidR="006C11BC">
        <w:rPr>
          <w:bCs/>
          <w:lang w:val="en-US"/>
        </w:rPr>
        <w:t>V</w:t>
      </w:r>
      <w:r w:rsidRPr="007F496C">
        <w:rPr>
          <w:lang w:val="uk-UA"/>
        </w:rPr>
        <w:t xml:space="preserve"> квартал 201</w:t>
      </w:r>
      <w:r>
        <w:rPr>
          <w:lang w:val="uk-UA"/>
        </w:rPr>
        <w:t>9</w:t>
      </w:r>
      <w:r w:rsidRPr="007F496C">
        <w:rPr>
          <w:lang w:val="uk-UA"/>
        </w:rPr>
        <w:t xml:space="preserve"> року до </w:t>
      </w:r>
      <w:r w:rsidR="00B8226D">
        <w:rPr>
          <w:lang w:val="uk-UA"/>
        </w:rPr>
        <w:t>10</w:t>
      </w:r>
      <w:r w:rsidRPr="007F496C">
        <w:rPr>
          <w:lang w:val="uk-UA"/>
        </w:rPr>
        <w:t xml:space="preserve"> </w:t>
      </w:r>
      <w:r w:rsidR="006C11BC">
        <w:rPr>
          <w:lang w:val="uk-UA"/>
        </w:rPr>
        <w:t>січня</w:t>
      </w:r>
      <w:r w:rsidRPr="007F496C">
        <w:rPr>
          <w:lang w:val="uk-UA"/>
        </w:rPr>
        <w:t xml:space="preserve"> 201</w:t>
      </w:r>
      <w:r>
        <w:rPr>
          <w:lang w:val="uk-UA"/>
        </w:rPr>
        <w:t>9</w:t>
      </w:r>
      <w:r w:rsidRPr="007F496C">
        <w:rPr>
          <w:lang w:val="uk-UA"/>
        </w:rPr>
        <w:t xml:space="preserve"> року. </w:t>
      </w:r>
    </w:p>
    <w:p w:rsidR="00683BB9" w:rsidRPr="007F496C" w:rsidRDefault="00683BB9" w:rsidP="00683BB9">
      <w:pPr>
        <w:pStyle w:val="Default"/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Pr="007F496C">
        <w:rPr>
          <w:lang w:val="uk-UA"/>
        </w:rPr>
        <w:t xml:space="preserve"> </w:t>
      </w:r>
      <w:r>
        <w:rPr>
          <w:lang w:val="uk-UA"/>
        </w:rPr>
        <w:t>Відділу</w:t>
      </w:r>
      <w:r w:rsidRPr="007F496C">
        <w:rPr>
          <w:lang w:val="uk-UA"/>
        </w:rPr>
        <w:t xml:space="preserve"> організаційної роботи апарату </w:t>
      </w:r>
      <w:r>
        <w:rPr>
          <w:lang w:val="uk-UA"/>
        </w:rPr>
        <w:t>Роздільнянської районної</w:t>
      </w:r>
      <w:r w:rsidRPr="007F496C">
        <w:rPr>
          <w:lang w:val="uk-UA"/>
        </w:rPr>
        <w:t xml:space="preserve"> державної адміністрації до </w:t>
      </w:r>
      <w:r>
        <w:rPr>
          <w:lang w:val="uk-UA"/>
        </w:rPr>
        <w:t>25</w:t>
      </w:r>
      <w:r w:rsidRPr="007F496C">
        <w:rPr>
          <w:lang w:val="uk-UA"/>
        </w:rPr>
        <w:t xml:space="preserve"> </w:t>
      </w:r>
      <w:r w:rsidR="006C11BC">
        <w:rPr>
          <w:lang w:val="uk-UA"/>
        </w:rPr>
        <w:t>січня</w:t>
      </w:r>
      <w:r w:rsidRPr="007F496C">
        <w:rPr>
          <w:lang w:val="uk-UA"/>
        </w:rPr>
        <w:t xml:space="preserve"> 201</w:t>
      </w:r>
      <w:r>
        <w:rPr>
          <w:lang w:val="uk-UA"/>
        </w:rPr>
        <w:t>9</w:t>
      </w:r>
      <w:r w:rsidRPr="007F496C">
        <w:rPr>
          <w:lang w:val="uk-UA"/>
        </w:rPr>
        <w:t xml:space="preserve"> року поінформувати </w:t>
      </w:r>
      <w:r>
        <w:rPr>
          <w:lang w:val="uk-UA"/>
        </w:rPr>
        <w:t xml:space="preserve">районну </w:t>
      </w:r>
      <w:r w:rsidRPr="007F496C">
        <w:rPr>
          <w:lang w:val="uk-UA"/>
        </w:rPr>
        <w:t xml:space="preserve">державну адміністрацію про виконання плану роботи </w:t>
      </w:r>
      <w:r>
        <w:rPr>
          <w:lang w:val="uk-UA"/>
        </w:rPr>
        <w:t>Роздільнянської районної</w:t>
      </w:r>
      <w:r w:rsidRPr="007F496C">
        <w:rPr>
          <w:lang w:val="uk-UA"/>
        </w:rPr>
        <w:t xml:space="preserve"> державної адміністрації за </w:t>
      </w:r>
      <w:r w:rsidRPr="007F496C">
        <w:rPr>
          <w:bCs/>
          <w:lang w:val="uk-UA"/>
        </w:rPr>
        <w:t>І</w:t>
      </w:r>
      <w:r w:rsidR="006C11BC">
        <w:rPr>
          <w:bCs/>
          <w:lang w:val="en-US"/>
        </w:rPr>
        <w:t>V</w:t>
      </w:r>
      <w:r w:rsidRPr="007F496C">
        <w:rPr>
          <w:lang w:val="uk-UA"/>
        </w:rPr>
        <w:t xml:space="preserve"> квартал 201</w:t>
      </w:r>
      <w:r>
        <w:rPr>
          <w:lang w:val="uk-UA"/>
        </w:rPr>
        <w:t>9</w:t>
      </w:r>
      <w:r w:rsidRPr="007F496C">
        <w:rPr>
          <w:lang w:val="uk-UA"/>
        </w:rPr>
        <w:t xml:space="preserve"> року. </w:t>
      </w:r>
    </w:p>
    <w:p w:rsidR="00683BB9" w:rsidRPr="007F496C" w:rsidRDefault="00683BB9" w:rsidP="00683BB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7F496C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розпорядження покласти на заступників голови </w:t>
      </w:r>
      <w:r>
        <w:rPr>
          <w:rFonts w:ascii="Times New Roman" w:hAnsi="Times New Roman" w:cs="Times New Roman"/>
          <w:sz w:val="24"/>
          <w:szCs w:val="24"/>
          <w:lang w:val="uk-UA"/>
        </w:rPr>
        <w:t>районної</w:t>
      </w:r>
      <w:r w:rsidRPr="007F496C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96C">
        <w:rPr>
          <w:rFonts w:ascii="Times New Roman" w:hAnsi="Times New Roman" w:cs="Times New Roman"/>
          <w:sz w:val="24"/>
          <w:szCs w:val="24"/>
          <w:lang w:val="uk-UA"/>
        </w:rPr>
        <w:t xml:space="preserve">(відповідно до розподілу обов’язків) та керівника апарату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районної </w:t>
      </w:r>
      <w:r w:rsidRPr="007F496C">
        <w:rPr>
          <w:rFonts w:ascii="Times New Roman" w:hAnsi="Times New Roman" w:cs="Times New Roman"/>
          <w:sz w:val="24"/>
          <w:szCs w:val="24"/>
          <w:lang w:val="uk-UA"/>
        </w:rPr>
        <w:t>державної адміністрації.</w:t>
      </w:r>
    </w:p>
    <w:p w:rsidR="00683BB9" w:rsidRDefault="00683BB9" w:rsidP="00683BB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3BB9" w:rsidRDefault="00683BB9" w:rsidP="00683BB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69A5">
        <w:rPr>
          <w:rFonts w:ascii="Times New Roman" w:hAnsi="Times New Roman" w:cs="Times New Roman"/>
          <w:b/>
          <w:sz w:val="24"/>
          <w:szCs w:val="24"/>
          <w:lang w:val="uk-UA"/>
        </w:rPr>
        <w:t>Голова районної державної адміністрації</w:t>
      </w:r>
      <w:r w:rsidRPr="000769A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769A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769A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769A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Н.В.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Бараненко</w:t>
      </w:r>
      <w:proofErr w:type="spellEnd"/>
    </w:p>
    <w:p w:rsidR="00683BB9" w:rsidRPr="000769A5" w:rsidRDefault="00683BB9" w:rsidP="00683BB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3215" w:rsidRDefault="00403215">
      <w:pPr>
        <w:rPr>
          <w:lang w:val="uk-UA"/>
        </w:rPr>
      </w:pPr>
    </w:p>
    <w:p w:rsidR="00683BB9" w:rsidRDefault="00683BB9">
      <w:pPr>
        <w:rPr>
          <w:lang w:val="uk-UA"/>
        </w:rPr>
      </w:pPr>
    </w:p>
    <w:p w:rsidR="00683BB9" w:rsidRDefault="00683BB9" w:rsidP="00F221E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3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7080C" w:rsidRDefault="0047080C" w:rsidP="00F221E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2D4" w:rsidRDefault="001412D4" w:rsidP="0047080C">
      <w:pPr>
        <w:rPr>
          <w:lang w:val="uk-UA"/>
        </w:rPr>
        <w:sectPr w:rsidR="001412D4" w:rsidSect="0047080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47080C" w:rsidRDefault="0047080C" w:rsidP="0047080C">
      <w:pPr>
        <w:rPr>
          <w:lang w:val="uk-UA"/>
        </w:rPr>
      </w:pPr>
    </w:p>
    <w:p w:rsidR="001412D4" w:rsidRPr="001412D4" w:rsidRDefault="001412D4" w:rsidP="001412D4">
      <w:pPr>
        <w:tabs>
          <w:tab w:val="left" w:pos="11060"/>
        </w:tabs>
        <w:ind w:left="978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412D4">
        <w:rPr>
          <w:rFonts w:ascii="Times New Roman" w:hAnsi="Times New Roman" w:cs="Times New Roman"/>
          <w:sz w:val="24"/>
          <w:szCs w:val="24"/>
        </w:rPr>
        <w:t>ЗАТВЕРДЖЕНО</w:t>
      </w:r>
    </w:p>
    <w:p w:rsidR="001412D4" w:rsidRPr="001412D4" w:rsidRDefault="001412D4" w:rsidP="001412D4">
      <w:pPr>
        <w:tabs>
          <w:tab w:val="left" w:pos="11060"/>
        </w:tabs>
        <w:ind w:left="978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D4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14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12D4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1412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412D4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proofErr w:type="gramEnd"/>
    </w:p>
    <w:p w:rsidR="001412D4" w:rsidRPr="001412D4" w:rsidRDefault="001412D4" w:rsidP="001412D4">
      <w:pPr>
        <w:tabs>
          <w:tab w:val="left" w:pos="11060"/>
        </w:tabs>
        <w:ind w:left="978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12D4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1412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412D4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proofErr w:type="gramEnd"/>
      <w:r w:rsidRPr="00141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2D4" w:rsidRPr="001412D4" w:rsidRDefault="001412D4" w:rsidP="001412D4">
      <w:pPr>
        <w:tabs>
          <w:tab w:val="left" w:pos="11060"/>
        </w:tabs>
        <w:ind w:left="978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2D4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1412D4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1412D4">
        <w:rPr>
          <w:rFonts w:ascii="Times New Roman" w:hAnsi="Times New Roman" w:cs="Times New Roman"/>
          <w:sz w:val="24"/>
          <w:szCs w:val="24"/>
        </w:rPr>
        <w:t xml:space="preserve"> 2019 </w:t>
      </w:r>
      <w:proofErr w:type="gramStart"/>
      <w:r w:rsidRPr="001412D4">
        <w:rPr>
          <w:rFonts w:ascii="Times New Roman" w:hAnsi="Times New Roman" w:cs="Times New Roman"/>
          <w:sz w:val="24"/>
          <w:szCs w:val="24"/>
        </w:rPr>
        <w:t xml:space="preserve">року  </w:t>
      </w:r>
      <w:r w:rsidRPr="001412D4">
        <w:rPr>
          <w:rFonts w:ascii="Times New Roman" w:hAnsi="Times New Roman" w:cs="Times New Roman"/>
          <w:sz w:val="24"/>
          <w:szCs w:val="24"/>
          <w:lang w:val="uk-UA"/>
        </w:rPr>
        <w:t>№</w:t>
      </w:r>
      <w:proofErr w:type="gramEnd"/>
      <w:r w:rsidRPr="001412D4">
        <w:rPr>
          <w:rFonts w:ascii="Times New Roman" w:hAnsi="Times New Roman" w:cs="Times New Roman"/>
          <w:sz w:val="24"/>
          <w:szCs w:val="24"/>
          <w:lang w:val="uk-UA"/>
        </w:rPr>
        <w:t>476/А-2019</w:t>
      </w:r>
    </w:p>
    <w:p w:rsidR="001412D4" w:rsidRPr="004F42C9" w:rsidRDefault="001412D4" w:rsidP="001412D4">
      <w:pPr>
        <w:tabs>
          <w:tab w:val="left" w:pos="1106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42C9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1412D4" w:rsidRPr="004F42C9" w:rsidRDefault="001412D4" w:rsidP="001412D4">
      <w:pPr>
        <w:tabs>
          <w:tab w:val="left" w:pos="1106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42C9">
        <w:rPr>
          <w:rFonts w:ascii="Times New Roman" w:hAnsi="Times New Roman" w:cs="Times New Roman"/>
          <w:b/>
          <w:sz w:val="24"/>
          <w:szCs w:val="24"/>
          <w:lang w:val="uk-UA"/>
        </w:rPr>
        <w:t>роботи Роздільнянської  районної державної адміністрації</w:t>
      </w:r>
    </w:p>
    <w:p w:rsidR="001412D4" w:rsidRPr="00F628E6" w:rsidRDefault="001412D4" w:rsidP="001412D4">
      <w:pPr>
        <w:tabs>
          <w:tab w:val="left" w:pos="11060"/>
        </w:tabs>
        <w:jc w:val="center"/>
      </w:pPr>
      <w:r w:rsidRPr="00F628E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A5E2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628E6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628E6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tbl>
      <w:tblPr>
        <w:tblpPr w:leftFromText="180" w:rightFromText="180" w:vertAnchor="text" w:horzAnchor="margin" w:tblpXSpec="center" w:tblpY="97"/>
        <w:tblW w:w="153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8"/>
        <w:gridCol w:w="5670"/>
        <w:gridCol w:w="1559"/>
        <w:gridCol w:w="1985"/>
      </w:tblGrid>
      <w:tr w:rsidR="001412D4" w:rsidRPr="00B75761" w:rsidTr="00285DC6">
        <w:trPr>
          <w:trHeight w:val="1067"/>
        </w:trPr>
        <w:tc>
          <w:tcPr>
            <w:tcW w:w="6088" w:type="dxa"/>
            <w:vAlign w:val="center"/>
          </w:tcPr>
          <w:p w:rsidR="001412D4" w:rsidRPr="00B75761" w:rsidRDefault="001412D4" w:rsidP="00285DC6">
            <w:pPr>
              <w:keepNext/>
              <w:jc w:val="center"/>
              <w:outlineLvl w:val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 заходу</w:t>
            </w:r>
          </w:p>
        </w:tc>
        <w:tc>
          <w:tcPr>
            <w:tcW w:w="5670" w:type="dxa"/>
            <w:vAlign w:val="center"/>
          </w:tcPr>
          <w:p w:rsidR="001412D4" w:rsidRPr="00B75761" w:rsidRDefault="001412D4" w:rsidP="00285DC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необхідності</w:t>
            </w:r>
          </w:p>
          <w:p w:rsidR="001412D4" w:rsidRPr="00B75761" w:rsidRDefault="001412D4" w:rsidP="00285DC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здійснення  заходу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412D4" w:rsidRPr="00B75761" w:rsidRDefault="001412D4" w:rsidP="00285DC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4" w:rsidRPr="00B75761" w:rsidRDefault="001412D4" w:rsidP="00285DC6">
            <w:pPr>
              <w:keepNext/>
              <w:jc w:val="center"/>
              <w:outlineLvl w:val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Відповідальні</w:t>
            </w:r>
          </w:p>
          <w:p w:rsidR="001412D4" w:rsidRPr="00B75761" w:rsidRDefault="001412D4" w:rsidP="00285DC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виконавці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3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412D4" w:rsidRPr="00B75761" w:rsidRDefault="001412D4" w:rsidP="00285DC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1. Засідання колегії районної державної адміністрації з розглядом питань: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B75761" w:rsidRDefault="001412D4" w:rsidP="00285DC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2. Апаратні наради районної державної адміністрації з розглядом питань: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412D4" w:rsidRPr="008A65E0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E0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підсумки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роботи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зі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зверненнями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громадян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районній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державній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адміністрації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Указу Президента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07.02.2008 №109/2008 Про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першочергові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заходи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щодо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реалізації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гарантування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конституційного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права на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звернення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органів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державної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влади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органів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місцевого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самоврядування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005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місяців</w:t>
            </w:r>
            <w:r w:rsidRPr="0097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</w:tcBorders>
          </w:tcPr>
          <w:p w:rsidR="001412D4" w:rsidRPr="004A3407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7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 xml:space="preserve"> „Про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 xml:space="preserve">», Указ Президента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 xml:space="preserve"> 07.02.2008 р. № 109/2008 «Про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>першочергові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>гарантування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>конституційного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4A3407" w:rsidRDefault="001412D4" w:rsidP="00285D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4A3407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A3407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412D4" w:rsidRPr="007D5426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виконавської</w:t>
            </w:r>
            <w:proofErr w:type="spellEnd"/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апараті</w:t>
            </w:r>
            <w:proofErr w:type="spellEnd"/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proofErr w:type="gramEnd"/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підрозділах</w:t>
            </w:r>
            <w:proofErr w:type="spellEnd"/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РДА</w:t>
            </w:r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розпорядженнями</w:t>
            </w:r>
            <w:proofErr w:type="spellEnd"/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дорученнями</w:t>
            </w:r>
            <w:proofErr w:type="spellEnd"/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зверненнями</w:t>
            </w:r>
            <w:proofErr w:type="spellEnd"/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перебувають</w:t>
            </w:r>
            <w:proofErr w:type="spellEnd"/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контролі</w:t>
            </w:r>
            <w:proofErr w:type="spellEnd"/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відділі</w:t>
            </w:r>
            <w:proofErr w:type="spellEnd"/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згального</w:t>
            </w:r>
            <w:proofErr w:type="spellEnd"/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діловодства</w:t>
            </w:r>
            <w:proofErr w:type="spellEnd"/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r w:rsidRPr="007D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</w:tcBorders>
          </w:tcPr>
          <w:p w:rsidR="001412D4" w:rsidRPr="00984128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діловодства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контролю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BC75FD" w:rsidRDefault="001412D4" w:rsidP="00285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щопонеділка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1412D4" w:rsidRPr="00771141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2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412D4" w:rsidRPr="009A1388" w:rsidRDefault="001412D4" w:rsidP="00285DC6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A1388">
              <w:rPr>
                <w:rFonts w:ascii="Times New Roman" w:hAnsi="Times New Roman" w:cs="Times New Roman"/>
                <w:bCs/>
                <w:sz w:val="24"/>
              </w:rPr>
              <w:t xml:space="preserve">2.3 </w:t>
            </w:r>
            <w:r w:rsidRPr="00771141">
              <w:rPr>
                <w:rFonts w:ascii="Times New Roman" w:hAnsi="Times New Roman" w:cs="Times New Roman"/>
                <w:bCs/>
                <w:sz w:val="24"/>
              </w:rPr>
              <w:t>Про</w:t>
            </w:r>
            <w:r w:rsidRPr="009A138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bCs/>
                <w:sz w:val="24"/>
              </w:rPr>
              <w:t>звітування</w:t>
            </w:r>
            <w:proofErr w:type="spellEnd"/>
            <w:r w:rsidRPr="009A138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bCs/>
                <w:sz w:val="24"/>
              </w:rPr>
              <w:t>голів</w:t>
            </w:r>
            <w:proofErr w:type="spellEnd"/>
            <w:r w:rsidRPr="009A138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bCs/>
                <w:sz w:val="24"/>
              </w:rPr>
              <w:t>виконавчих</w:t>
            </w:r>
            <w:proofErr w:type="spellEnd"/>
            <w:r w:rsidRPr="009A138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bCs/>
                <w:sz w:val="24"/>
              </w:rPr>
              <w:t>комітетів</w:t>
            </w:r>
            <w:proofErr w:type="spellEnd"/>
            <w:r w:rsidRPr="009A138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bCs/>
                <w:sz w:val="24"/>
              </w:rPr>
              <w:t>міської</w:t>
            </w:r>
            <w:proofErr w:type="spellEnd"/>
            <w:r w:rsidRPr="009A1388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771141">
              <w:rPr>
                <w:rFonts w:ascii="Times New Roman" w:hAnsi="Times New Roman" w:cs="Times New Roman"/>
                <w:bCs/>
                <w:sz w:val="24"/>
              </w:rPr>
              <w:t>селищної</w:t>
            </w:r>
            <w:proofErr w:type="spellEnd"/>
            <w:r w:rsidRPr="009A1388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771141">
              <w:rPr>
                <w:rFonts w:ascii="Times New Roman" w:hAnsi="Times New Roman" w:cs="Times New Roman"/>
                <w:bCs/>
                <w:sz w:val="24"/>
              </w:rPr>
              <w:t>сільських</w:t>
            </w:r>
            <w:proofErr w:type="spellEnd"/>
            <w:r w:rsidRPr="009A138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71141">
              <w:rPr>
                <w:rFonts w:ascii="Times New Roman" w:hAnsi="Times New Roman" w:cs="Times New Roman"/>
                <w:bCs/>
                <w:sz w:val="24"/>
              </w:rPr>
              <w:t>рад</w:t>
            </w:r>
            <w:r w:rsidRPr="009A138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71141">
              <w:rPr>
                <w:rFonts w:ascii="Times New Roman" w:hAnsi="Times New Roman" w:cs="Times New Roman"/>
                <w:bCs/>
                <w:sz w:val="24"/>
              </w:rPr>
              <w:t>району</w:t>
            </w:r>
            <w:r w:rsidRPr="009A138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71141">
              <w:rPr>
                <w:rFonts w:ascii="Times New Roman" w:hAnsi="Times New Roman" w:cs="Times New Roman"/>
                <w:bCs/>
                <w:sz w:val="24"/>
              </w:rPr>
              <w:t>про</w:t>
            </w:r>
            <w:r w:rsidRPr="009A138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bCs/>
                <w:sz w:val="24"/>
              </w:rPr>
              <w:t>здійснення</w:t>
            </w:r>
            <w:proofErr w:type="spellEnd"/>
            <w:r w:rsidRPr="009A138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bCs/>
                <w:sz w:val="24"/>
              </w:rPr>
              <w:t>делегованих</w:t>
            </w:r>
            <w:proofErr w:type="spellEnd"/>
            <w:r w:rsidRPr="009A138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bCs/>
                <w:sz w:val="24"/>
              </w:rPr>
              <w:t>повноважень</w:t>
            </w:r>
            <w:proofErr w:type="spellEnd"/>
            <w:r w:rsidRPr="009A138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bCs/>
                <w:sz w:val="24"/>
              </w:rPr>
              <w:t>органів</w:t>
            </w:r>
            <w:proofErr w:type="spellEnd"/>
            <w:r w:rsidRPr="009A138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bCs/>
                <w:sz w:val="24"/>
              </w:rPr>
              <w:t>виконавчої</w:t>
            </w:r>
            <w:proofErr w:type="spellEnd"/>
            <w:r w:rsidRPr="009A138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bCs/>
                <w:sz w:val="24"/>
              </w:rPr>
              <w:t>влади</w:t>
            </w:r>
            <w:proofErr w:type="spellEnd"/>
          </w:p>
          <w:p w:rsidR="001412D4" w:rsidRPr="009A1388" w:rsidRDefault="001412D4" w:rsidP="00285DC6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1412D4" w:rsidRPr="009A1388" w:rsidRDefault="001412D4" w:rsidP="00285DC6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1412D4" w:rsidRPr="009A1388" w:rsidRDefault="001412D4" w:rsidP="00285DC6">
            <w:pPr>
              <w:ind w:left="4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1412D4" w:rsidRPr="009A1388" w:rsidRDefault="001412D4" w:rsidP="00285DC6">
            <w:pPr>
              <w:ind w:left="4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1412D4" w:rsidRPr="007D0054" w:rsidRDefault="001412D4" w:rsidP="001412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D0054">
              <w:rPr>
                <w:rFonts w:ascii="Times New Roman" w:hAnsi="Times New Roman" w:cs="Times New Roman"/>
                <w:bCs/>
                <w:sz w:val="24"/>
              </w:rPr>
              <w:t xml:space="preserve">Голова </w:t>
            </w:r>
            <w:proofErr w:type="spellStart"/>
            <w:r w:rsidRPr="007D0054">
              <w:rPr>
                <w:rFonts w:ascii="Times New Roman" w:hAnsi="Times New Roman" w:cs="Times New Roman"/>
                <w:bCs/>
                <w:sz w:val="24"/>
              </w:rPr>
              <w:t>виконкому</w:t>
            </w:r>
            <w:proofErr w:type="spellEnd"/>
            <w:r w:rsidRPr="007D005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D0054">
              <w:rPr>
                <w:rFonts w:ascii="Times New Roman" w:hAnsi="Times New Roman" w:cs="Times New Roman"/>
                <w:bCs/>
                <w:sz w:val="24"/>
              </w:rPr>
              <w:t>Буцинівської</w:t>
            </w:r>
            <w:proofErr w:type="spellEnd"/>
            <w:r w:rsidRPr="007D005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D0054">
              <w:rPr>
                <w:rFonts w:ascii="Times New Roman" w:hAnsi="Times New Roman" w:cs="Times New Roman"/>
                <w:bCs/>
                <w:sz w:val="24"/>
              </w:rPr>
              <w:t>сільської</w:t>
            </w:r>
            <w:proofErr w:type="spellEnd"/>
            <w:r w:rsidRPr="007D0054">
              <w:rPr>
                <w:rFonts w:ascii="Times New Roman" w:hAnsi="Times New Roman" w:cs="Times New Roman"/>
                <w:bCs/>
                <w:sz w:val="24"/>
              </w:rPr>
              <w:t xml:space="preserve"> ради</w:t>
            </w:r>
          </w:p>
          <w:p w:rsidR="001412D4" w:rsidRPr="007D0054" w:rsidRDefault="001412D4" w:rsidP="001412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D0054">
              <w:rPr>
                <w:rFonts w:ascii="Times New Roman" w:hAnsi="Times New Roman" w:cs="Times New Roman"/>
                <w:bCs/>
                <w:sz w:val="24"/>
              </w:rPr>
              <w:t xml:space="preserve">Голова </w:t>
            </w:r>
            <w:proofErr w:type="spellStart"/>
            <w:r w:rsidRPr="007D0054">
              <w:rPr>
                <w:rFonts w:ascii="Times New Roman" w:hAnsi="Times New Roman" w:cs="Times New Roman"/>
                <w:bCs/>
                <w:sz w:val="24"/>
              </w:rPr>
              <w:t>виконкому</w:t>
            </w:r>
            <w:proofErr w:type="spellEnd"/>
            <w:r w:rsidRPr="007D005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D0054">
              <w:rPr>
                <w:rFonts w:ascii="Times New Roman" w:hAnsi="Times New Roman" w:cs="Times New Roman"/>
                <w:bCs/>
                <w:sz w:val="24"/>
              </w:rPr>
              <w:t>Бецилівської</w:t>
            </w:r>
            <w:proofErr w:type="spellEnd"/>
            <w:r w:rsidRPr="007D005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D0054">
              <w:rPr>
                <w:rFonts w:ascii="Times New Roman" w:hAnsi="Times New Roman" w:cs="Times New Roman"/>
                <w:bCs/>
                <w:sz w:val="24"/>
              </w:rPr>
              <w:t>сільської</w:t>
            </w:r>
            <w:proofErr w:type="spellEnd"/>
            <w:r w:rsidRPr="007D0054">
              <w:rPr>
                <w:rFonts w:ascii="Times New Roman" w:hAnsi="Times New Roman" w:cs="Times New Roman"/>
                <w:bCs/>
                <w:sz w:val="24"/>
              </w:rPr>
              <w:t xml:space="preserve"> ради</w:t>
            </w:r>
          </w:p>
          <w:p w:rsidR="001412D4" w:rsidRPr="007D0054" w:rsidRDefault="001412D4" w:rsidP="001412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D0054">
              <w:rPr>
                <w:rFonts w:ascii="Times New Roman" w:hAnsi="Times New Roman" w:cs="Times New Roman"/>
                <w:bCs/>
                <w:sz w:val="24"/>
              </w:rPr>
              <w:t xml:space="preserve">Голова </w:t>
            </w:r>
            <w:proofErr w:type="spellStart"/>
            <w:r w:rsidRPr="007D0054">
              <w:rPr>
                <w:rFonts w:ascii="Times New Roman" w:hAnsi="Times New Roman" w:cs="Times New Roman"/>
                <w:bCs/>
                <w:sz w:val="24"/>
              </w:rPr>
              <w:t>виконкому</w:t>
            </w:r>
            <w:proofErr w:type="spellEnd"/>
            <w:r w:rsidRPr="007D005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D0054">
              <w:rPr>
                <w:rFonts w:ascii="Times New Roman" w:hAnsi="Times New Roman" w:cs="Times New Roman"/>
                <w:bCs/>
                <w:sz w:val="24"/>
              </w:rPr>
              <w:t>Кам’янської</w:t>
            </w:r>
            <w:proofErr w:type="spellEnd"/>
            <w:r w:rsidRPr="007D005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D0054">
              <w:rPr>
                <w:rFonts w:ascii="Times New Roman" w:hAnsi="Times New Roman" w:cs="Times New Roman"/>
                <w:bCs/>
                <w:sz w:val="24"/>
              </w:rPr>
              <w:t>сільської</w:t>
            </w:r>
            <w:proofErr w:type="spellEnd"/>
            <w:r w:rsidRPr="007D0054">
              <w:rPr>
                <w:rFonts w:ascii="Times New Roman" w:hAnsi="Times New Roman" w:cs="Times New Roman"/>
                <w:bCs/>
                <w:sz w:val="24"/>
              </w:rPr>
              <w:t xml:space="preserve"> ради</w:t>
            </w:r>
          </w:p>
          <w:p w:rsidR="001412D4" w:rsidRPr="007D0054" w:rsidRDefault="001412D4" w:rsidP="001412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D0054">
              <w:rPr>
                <w:rFonts w:ascii="Times New Roman" w:hAnsi="Times New Roman" w:cs="Times New Roman"/>
                <w:bCs/>
                <w:sz w:val="24"/>
              </w:rPr>
              <w:t xml:space="preserve">Голова </w:t>
            </w:r>
            <w:proofErr w:type="spellStart"/>
            <w:r w:rsidRPr="007D0054">
              <w:rPr>
                <w:rFonts w:ascii="Times New Roman" w:hAnsi="Times New Roman" w:cs="Times New Roman"/>
                <w:bCs/>
                <w:sz w:val="24"/>
              </w:rPr>
              <w:t>виконкому</w:t>
            </w:r>
            <w:proofErr w:type="spellEnd"/>
            <w:r w:rsidRPr="007D005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D0054">
              <w:rPr>
                <w:rFonts w:ascii="Times New Roman" w:hAnsi="Times New Roman" w:cs="Times New Roman"/>
                <w:bCs/>
                <w:sz w:val="24"/>
              </w:rPr>
              <w:t>Степанівської</w:t>
            </w:r>
            <w:proofErr w:type="spellEnd"/>
            <w:r w:rsidRPr="007D005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D0054">
              <w:rPr>
                <w:rFonts w:ascii="Times New Roman" w:hAnsi="Times New Roman" w:cs="Times New Roman"/>
                <w:bCs/>
                <w:sz w:val="24"/>
              </w:rPr>
              <w:t>сільської</w:t>
            </w:r>
            <w:proofErr w:type="spellEnd"/>
            <w:r w:rsidRPr="007D0054">
              <w:rPr>
                <w:rFonts w:ascii="Times New Roman" w:hAnsi="Times New Roman" w:cs="Times New Roman"/>
                <w:bCs/>
                <w:sz w:val="24"/>
              </w:rPr>
              <w:t xml:space="preserve"> ради</w:t>
            </w:r>
          </w:p>
          <w:p w:rsidR="001412D4" w:rsidRPr="007D0054" w:rsidRDefault="001412D4" w:rsidP="001412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D0054">
              <w:rPr>
                <w:rFonts w:ascii="Times New Roman" w:hAnsi="Times New Roman" w:cs="Times New Roman"/>
                <w:bCs/>
                <w:sz w:val="24"/>
              </w:rPr>
              <w:t xml:space="preserve">Голова </w:t>
            </w:r>
            <w:proofErr w:type="spellStart"/>
            <w:r w:rsidRPr="007D0054">
              <w:rPr>
                <w:rFonts w:ascii="Times New Roman" w:hAnsi="Times New Roman" w:cs="Times New Roman"/>
                <w:bCs/>
                <w:sz w:val="24"/>
              </w:rPr>
              <w:t>виконкому</w:t>
            </w:r>
            <w:proofErr w:type="spellEnd"/>
            <w:r w:rsidRPr="007D005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D0054">
              <w:rPr>
                <w:rFonts w:ascii="Times New Roman" w:hAnsi="Times New Roman" w:cs="Times New Roman"/>
                <w:bCs/>
                <w:sz w:val="24"/>
              </w:rPr>
              <w:t>Єреміївської</w:t>
            </w:r>
            <w:proofErr w:type="spellEnd"/>
            <w:r w:rsidRPr="007D005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D0054">
              <w:rPr>
                <w:rFonts w:ascii="Times New Roman" w:hAnsi="Times New Roman" w:cs="Times New Roman"/>
                <w:bCs/>
                <w:sz w:val="24"/>
              </w:rPr>
              <w:t>сільської</w:t>
            </w:r>
            <w:proofErr w:type="spellEnd"/>
            <w:r w:rsidRPr="007D0054">
              <w:rPr>
                <w:rFonts w:ascii="Times New Roman" w:hAnsi="Times New Roman" w:cs="Times New Roman"/>
                <w:bCs/>
                <w:sz w:val="24"/>
              </w:rPr>
              <w:t xml:space="preserve"> ради</w:t>
            </w:r>
          </w:p>
          <w:p w:rsidR="001412D4" w:rsidRPr="00771141" w:rsidRDefault="001412D4" w:rsidP="001412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D0054">
              <w:rPr>
                <w:rFonts w:ascii="Times New Roman" w:hAnsi="Times New Roman" w:cs="Times New Roman"/>
                <w:bCs/>
                <w:sz w:val="24"/>
              </w:rPr>
              <w:t xml:space="preserve">Голова </w:t>
            </w:r>
            <w:proofErr w:type="spellStart"/>
            <w:r w:rsidRPr="007D0054">
              <w:rPr>
                <w:rFonts w:ascii="Times New Roman" w:hAnsi="Times New Roman" w:cs="Times New Roman"/>
                <w:bCs/>
                <w:sz w:val="24"/>
              </w:rPr>
              <w:t>виконкому</w:t>
            </w:r>
            <w:proofErr w:type="spellEnd"/>
            <w:r w:rsidRPr="007D005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D0054">
              <w:rPr>
                <w:rFonts w:ascii="Times New Roman" w:hAnsi="Times New Roman" w:cs="Times New Roman"/>
                <w:bCs/>
                <w:sz w:val="24"/>
              </w:rPr>
              <w:t>Кучурганської</w:t>
            </w:r>
            <w:proofErr w:type="spellEnd"/>
            <w:r w:rsidRPr="007D005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D0054">
              <w:rPr>
                <w:rFonts w:ascii="Times New Roman" w:hAnsi="Times New Roman" w:cs="Times New Roman"/>
                <w:bCs/>
                <w:sz w:val="24"/>
              </w:rPr>
              <w:t>сільської</w:t>
            </w:r>
            <w:proofErr w:type="spellEnd"/>
            <w:r w:rsidRPr="007D0054">
              <w:rPr>
                <w:rFonts w:ascii="Times New Roman" w:hAnsi="Times New Roman" w:cs="Times New Roman"/>
                <w:bCs/>
                <w:sz w:val="24"/>
              </w:rPr>
              <w:t xml:space="preserve"> ради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</w:tcBorders>
          </w:tcPr>
          <w:p w:rsidR="001412D4" w:rsidRPr="00771141" w:rsidRDefault="001412D4" w:rsidP="00285DC6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1141">
              <w:rPr>
                <w:rFonts w:ascii="Times New Roman" w:hAnsi="Times New Roman" w:cs="Times New Roman"/>
                <w:sz w:val="24"/>
              </w:rPr>
              <w:t>Графік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</w:rPr>
              <w:t>звітування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</w:rPr>
              <w:t>голів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</w:rPr>
              <w:t>виконавчих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</w:rPr>
              <w:t>комітетів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</w:rPr>
              <w:t>міської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</w:rPr>
              <w:t>селищної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</w:rPr>
              <w:t>сільських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</w:rPr>
              <w:t xml:space="preserve"> рад району перед головою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</w:rPr>
              <w:t>районної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</w:rPr>
              <w:t>державної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</w:rPr>
              <w:t>адміністрації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</w:rPr>
              <w:t xml:space="preserve"> про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</w:rPr>
              <w:t>здійснення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</w:rPr>
              <w:t>делегованих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</w:rPr>
              <w:t>повноважень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</w:rPr>
              <w:t>органів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</w:rPr>
              <w:t>виконавчої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771141">
              <w:rPr>
                <w:rFonts w:ascii="Times New Roman" w:hAnsi="Times New Roman" w:cs="Times New Roman"/>
                <w:sz w:val="24"/>
              </w:rPr>
              <w:t>влади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</w:rPr>
              <w:t xml:space="preserve">  на</w:t>
            </w:r>
            <w:proofErr w:type="gramEnd"/>
            <w:r w:rsidRPr="00771141">
              <w:rPr>
                <w:rFonts w:ascii="Times New Roman" w:hAnsi="Times New Roman" w:cs="Times New Roman"/>
                <w:sz w:val="24"/>
              </w:rPr>
              <w:t xml:space="preserve"> 2019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</w:rPr>
              <w:t>рік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</w:rPr>
              <w:t>затверджений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</w:rPr>
              <w:t>розпорядженням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</w:rPr>
              <w:t>голови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</w:rPr>
              <w:t>райдержадміністрації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11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грудня  2018 року №882/А-2018</w:t>
            </w:r>
          </w:p>
          <w:p w:rsidR="001412D4" w:rsidRPr="00771141" w:rsidRDefault="001412D4" w:rsidP="00285DC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771141" w:rsidRDefault="001412D4" w:rsidP="00285D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12D4" w:rsidRPr="00771141" w:rsidRDefault="001412D4" w:rsidP="00285D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12D4" w:rsidRPr="00771141" w:rsidRDefault="001412D4" w:rsidP="00285D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12D4" w:rsidRPr="00771141" w:rsidRDefault="001412D4" w:rsidP="00285D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12D4" w:rsidRPr="00771141" w:rsidRDefault="001412D4" w:rsidP="00285D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12D4" w:rsidRPr="00771141" w:rsidRDefault="001412D4" w:rsidP="00285D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12D4" w:rsidRPr="00771141" w:rsidRDefault="001412D4" w:rsidP="00285D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12D4" w:rsidRPr="007D0054" w:rsidRDefault="001412D4" w:rsidP="00285D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0054">
              <w:rPr>
                <w:rFonts w:ascii="Times New Roman" w:hAnsi="Times New Roman" w:cs="Times New Roman"/>
                <w:sz w:val="24"/>
              </w:rPr>
              <w:t>Жовтень</w:t>
            </w:r>
            <w:proofErr w:type="spellEnd"/>
          </w:p>
          <w:p w:rsidR="001412D4" w:rsidRPr="007D0054" w:rsidRDefault="001412D4" w:rsidP="00285D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0054">
              <w:rPr>
                <w:rFonts w:ascii="Times New Roman" w:hAnsi="Times New Roman" w:cs="Times New Roman"/>
                <w:sz w:val="24"/>
              </w:rPr>
              <w:t>Жовтень</w:t>
            </w:r>
            <w:proofErr w:type="spellEnd"/>
          </w:p>
          <w:p w:rsidR="001412D4" w:rsidRPr="007D0054" w:rsidRDefault="001412D4" w:rsidP="00285D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0054">
              <w:rPr>
                <w:rFonts w:ascii="Times New Roman" w:hAnsi="Times New Roman" w:cs="Times New Roman"/>
                <w:sz w:val="24"/>
              </w:rPr>
              <w:t>Листопад</w:t>
            </w:r>
          </w:p>
          <w:p w:rsidR="001412D4" w:rsidRPr="007D0054" w:rsidRDefault="001412D4" w:rsidP="00285D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0054">
              <w:rPr>
                <w:rFonts w:ascii="Times New Roman" w:hAnsi="Times New Roman" w:cs="Times New Roman"/>
                <w:sz w:val="24"/>
              </w:rPr>
              <w:t>Листопад</w:t>
            </w:r>
          </w:p>
          <w:p w:rsidR="001412D4" w:rsidRPr="007D0054" w:rsidRDefault="001412D4" w:rsidP="00285D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0054">
              <w:rPr>
                <w:rFonts w:ascii="Times New Roman" w:hAnsi="Times New Roman" w:cs="Times New Roman"/>
                <w:sz w:val="24"/>
              </w:rPr>
              <w:t>Грудень</w:t>
            </w:r>
            <w:proofErr w:type="spellEnd"/>
          </w:p>
          <w:p w:rsidR="001412D4" w:rsidRPr="00771141" w:rsidRDefault="001412D4" w:rsidP="00285D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0054">
              <w:rPr>
                <w:rFonts w:ascii="Times New Roman" w:hAnsi="Times New Roman" w:cs="Times New Roman"/>
                <w:sz w:val="24"/>
              </w:rPr>
              <w:t>Грудень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771141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організаційної роботи апарату</w:t>
            </w:r>
          </w:p>
        </w:tc>
      </w:tr>
      <w:tr w:rsidR="001412D4" w:rsidRPr="00404D2A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412D4" w:rsidRPr="00404D2A" w:rsidRDefault="001412D4" w:rsidP="00285DC6">
            <w:pPr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 xml:space="preserve">2.4 </w:t>
            </w:r>
            <w:r w:rsidRPr="00404D2A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 xml:space="preserve">Про </w:t>
            </w:r>
            <w:r w:rsidRPr="00404D2A">
              <w:rPr>
                <w:rFonts w:ascii="Times New Roman" w:eastAsia="Batang" w:hAnsi="Times New Roman"/>
                <w:bCs/>
                <w:sz w:val="24"/>
                <w:szCs w:val="24"/>
                <w:lang w:val="uk-UA" w:eastAsia="ru-RU"/>
              </w:rPr>
              <w:t>Порядок надання пільг на оплату житлово-комунальних послуг у грошовій формі з 1 жовтня 2019 р.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</w:tcBorders>
          </w:tcPr>
          <w:p w:rsidR="001412D4" w:rsidRPr="00404D2A" w:rsidRDefault="001412D4" w:rsidP="00285DC6">
            <w:pPr>
              <w:shd w:val="clear" w:color="auto" w:fill="FFFFFF"/>
              <w:ind w:left="102"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404D2A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Постанова Кабінету Міністрів України від 17.04.2019 № 373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404D2A" w:rsidRDefault="001412D4" w:rsidP="00285DC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404D2A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404D2A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04D2A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Управління соціального захисту населення 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412D4" w:rsidRPr="00566392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63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6392">
              <w:t xml:space="preserve"> </w:t>
            </w:r>
            <w:proofErr w:type="spellStart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>осінньо</w:t>
            </w:r>
            <w:proofErr w:type="spellEnd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>зимового</w:t>
            </w:r>
            <w:proofErr w:type="spellEnd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>періоду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</w:tcBorders>
          </w:tcPr>
          <w:p w:rsidR="001412D4" w:rsidRPr="00566392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>загальну</w:t>
            </w:r>
            <w:proofErr w:type="spellEnd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>середню</w:t>
            </w:r>
            <w:proofErr w:type="spellEnd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566392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3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566392" w:rsidRDefault="001412D4" w:rsidP="00285D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663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</w:tr>
      <w:tr w:rsidR="001412D4" w:rsidRPr="002A345F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412D4" w:rsidRPr="002A345F" w:rsidRDefault="001412D4" w:rsidP="00285D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2.</w:t>
            </w:r>
            <w:r w:rsidRPr="002A345F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6 </w:t>
            </w:r>
            <w:r w:rsidRPr="002A345F">
              <w:t xml:space="preserve"> </w:t>
            </w:r>
            <w:r w:rsidRPr="002A345F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Про моніторинг стану посівів озимих культур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</w:tcBorders>
          </w:tcPr>
          <w:p w:rsidR="001412D4" w:rsidRPr="002A345F" w:rsidRDefault="001412D4" w:rsidP="00285DC6">
            <w:pP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2A345F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Положення про управління розвитку та інвестицій Роздільнянської районної державної адміністрації</w:t>
            </w:r>
            <w:r w:rsidRPr="002A345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2A345F" w:rsidRDefault="001412D4" w:rsidP="00285DC6">
            <w:pPr>
              <w:tabs>
                <w:tab w:val="left" w:pos="219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2A345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2A345F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2A345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розвитку та інвестицій</w:t>
            </w:r>
          </w:p>
        </w:tc>
      </w:tr>
      <w:tr w:rsidR="001412D4" w:rsidRPr="00731DC5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412D4" w:rsidRPr="002A345F" w:rsidRDefault="001412D4" w:rsidP="00285D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2.7 Про порядок видачі ваучерів для підтримання конкурентоспроможності осіб на ринку праці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</w:tcBorders>
          </w:tcPr>
          <w:p w:rsidR="001412D4" w:rsidRPr="002A345F" w:rsidRDefault="001412D4" w:rsidP="00285D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Постанова Кабінету Міністрів України від </w:t>
            </w:r>
            <w:r w:rsidRPr="005D7BCC">
              <w:t xml:space="preserve"> </w:t>
            </w:r>
            <w:r w:rsidRPr="005D7BCC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20.03.2015 № 207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2A345F" w:rsidRDefault="001412D4" w:rsidP="00285DC6">
            <w:pPr>
              <w:tabs>
                <w:tab w:val="left" w:pos="219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2A345F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Роздільнянський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районний центр зайнятості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412D4" w:rsidRDefault="001412D4" w:rsidP="00285D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2.8 Про результати роботи комісії з перевірки умов реалізації готової харчової продукції(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шаурми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, курей-гриль, хот-догів,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пирижків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 тощо) у мережі дрібно-роздрібної торгівлі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</w:tcBorders>
          </w:tcPr>
          <w:p w:rsidR="001412D4" w:rsidRPr="005D7BCC" w:rsidRDefault="001412D4" w:rsidP="00285D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Розпорядження голови райдержадміністрації </w:t>
            </w:r>
            <w:r w:rsidRPr="005D7BCC">
              <w:rPr>
                <w:lang w:val="uk-UA"/>
              </w:rPr>
              <w:t xml:space="preserve"> </w:t>
            </w:r>
            <w:r w:rsidRPr="005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09 вересня 2019 року № 425/А-2019 «</w:t>
            </w:r>
            <w:r w:rsidRPr="005D7BCC">
              <w:rPr>
                <w:lang w:val="uk-UA"/>
              </w:rPr>
              <w:t xml:space="preserve"> </w:t>
            </w:r>
            <w:r w:rsidRPr="005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комісійних перевірок умов реалізації готової харчової продукції»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Default="001412D4" w:rsidP="00285DC6">
            <w:pPr>
              <w:tabs>
                <w:tab w:val="left" w:pos="219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Роздільнянське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районне управління ГУ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Держпродспоживслужби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в Одеській області</w:t>
            </w:r>
          </w:p>
        </w:tc>
      </w:tr>
      <w:tr w:rsidR="001412D4" w:rsidRPr="00A005C7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412D4" w:rsidRPr="00A005C7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00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5C7">
              <w:t xml:space="preserve"> </w:t>
            </w:r>
            <w:r w:rsidRPr="00A00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доходної частини районного та місцевих бюджетів за 9 місяців 2019 року.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</w:tcBorders>
          </w:tcPr>
          <w:p w:rsidR="001412D4" w:rsidRPr="00A005C7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Бюджетний кодекс України Розділ ІІІ, Гл.12 ст.78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A005C7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A005C7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A005C7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Фінансове управління</w:t>
            </w:r>
          </w:p>
        </w:tc>
      </w:tr>
      <w:tr w:rsidR="001412D4" w:rsidRPr="00A005C7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412D4" w:rsidRPr="00A005C7" w:rsidRDefault="001412D4" w:rsidP="00285D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005C7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2.1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A005C7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A005C7">
              <w:t xml:space="preserve"> </w:t>
            </w:r>
            <w:r w:rsidRPr="00A005C7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Про виконання Закону України «Про житлово-комунальні послуги»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</w:tcBorders>
          </w:tcPr>
          <w:p w:rsidR="001412D4" w:rsidRPr="00A005C7" w:rsidRDefault="001412D4" w:rsidP="00285DC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A005C7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Положення про управління розвитку та інвестицій Роздільнянської районної державної адміністрації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A005C7" w:rsidRDefault="001412D4" w:rsidP="00285DC6">
            <w:pPr>
              <w:tabs>
                <w:tab w:val="left" w:pos="219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A005C7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A005C7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A005C7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розвитку та інвестицій</w:t>
            </w:r>
          </w:p>
        </w:tc>
      </w:tr>
      <w:tr w:rsidR="001412D4" w:rsidRPr="002A345F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412D4" w:rsidRPr="002A345F" w:rsidRDefault="001412D4" w:rsidP="00285D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2.11</w:t>
            </w:r>
            <w:r w:rsidRPr="002A345F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 Про забезпечення житлом дітей-сиріт та дітей, позбавлених батьківського піклування, а також осіб з їх числа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</w:tcBorders>
          </w:tcPr>
          <w:p w:rsidR="001412D4" w:rsidRPr="002A345F" w:rsidRDefault="001412D4" w:rsidP="00285DC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2A3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забезпечення організаційно-правових умов соціального захисту дітей-сиріт та дітей, позбавлених батьківського піклування»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2A345F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2A345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2A345F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2A3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1412D4" w:rsidRPr="00404D2A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412D4" w:rsidRPr="002A345F" w:rsidRDefault="001412D4" w:rsidP="00285D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2.12 </w:t>
            </w:r>
            <w:r w:rsidRPr="00404D2A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Про стан призначення житлових субсидій на опалювальний період 2019-2020 рр.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</w:tcBorders>
          </w:tcPr>
          <w:p w:rsidR="001412D4" w:rsidRPr="002A345F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21.10.1995р. № 848.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2A345F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2A345F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D2A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</w:tr>
      <w:tr w:rsidR="001412D4" w:rsidRPr="00CC6019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412D4" w:rsidRPr="00404D2A" w:rsidRDefault="001412D4" w:rsidP="00285D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2.13 Про зміни до Закону України «Про державну службу»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</w:tcBorders>
          </w:tcPr>
          <w:p w:rsidR="001412D4" w:rsidRPr="00404D2A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державну службу»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404D2A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управління персоналом</w:t>
            </w:r>
          </w:p>
        </w:tc>
      </w:tr>
      <w:tr w:rsidR="001412D4" w:rsidRPr="001F2799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412D4" w:rsidRPr="001F2799" w:rsidRDefault="001412D4" w:rsidP="00285DC6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2799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2.1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  <w:r w:rsidRPr="001F2799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 Про підготовку до новорічних та різдвяних свят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</w:tcBorders>
          </w:tcPr>
          <w:p w:rsidR="001412D4" w:rsidRPr="001F2799" w:rsidRDefault="001412D4" w:rsidP="00285DC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F279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Положення про відділ культури і туризму районної державної адміністрації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1F2799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F279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1F2799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F279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  <w:tr w:rsidR="001412D4" w:rsidRPr="00C62C7C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412D4" w:rsidRPr="001F2799" w:rsidRDefault="001412D4" w:rsidP="00285DC6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2.15 </w:t>
            </w:r>
            <w:r w:rsidRPr="00C62C7C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підсумки роботи архівного відділу Роздільнянської районної державної адміністрації за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9 місяців 2019</w:t>
            </w:r>
            <w:r w:rsidRPr="00C62C7C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 року та стан архівної справи в районі.  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</w:tcBorders>
          </w:tcPr>
          <w:p w:rsidR="001412D4" w:rsidRPr="001F2799" w:rsidRDefault="001412D4" w:rsidP="00285DC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Положення про архівний відділ районної державної адміністрації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1F2799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1F2799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Архівний відділ </w:t>
            </w:r>
          </w:p>
        </w:tc>
      </w:tr>
      <w:tr w:rsidR="001412D4" w:rsidRPr="00C62C7C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412D4" w:rsidRPr="00C62C7C" w:rsidRDefault="001412D4" w:rsidP="00285DC6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2.16 </w:t>
            </w:r>
            <w:r w:rsidRPr="00C62C7C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підсумки надання адміністративних послуг відділом надання адміністративних послуг райдержадміністрації за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9 місяців </w:t>
            </w:r>
            <w:r w:rsidRPr="00C62C7C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 2019 року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</w:tcBorders>
          </w:tcPr>
          <w:p w:rsidR="001412D4" w:rsidRDefault="001412D4" w:rsidP="00285DC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Закон України «Про адміністративні послуги»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1F2799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Відділ надання адміністративних послуг </w:t>
            </w:r>
          </w:p>
        </w:tc>
      </w:tr>
      <w:tr w:rsidR="001412D4" w:rsidRPr="005D7BCC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412D4" w:rsidRPr="00C62C7C" w:rsidRDefault="001412D4" w:rsidP="00285DC6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2.17 Про здійснення ремонтних робіт автомобільних доріг в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Роздільнянскому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 районі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</w:tcBorders>
          </w:tcPr>
          <w:p w:rsidR="001412D4" w:rsidRDefault="001412D4" w:rsidP="00285DC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Положення про управління розвитку та інвестицій Роздільнянської районної державної адміністрації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розвитку та інвестицій</w:t>
            </w:r>
          </w:p>
        </w:tc>
      </w:tr>
      <w:tr w:rsidR="001412D4" w:rsidRPr="00C62C7C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6"/>
        </w:trPr>
        <w:tc>
          <w:tcPr>
            <w:tcW w:w="153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2D4" w:rsidRPr="00B75761" w:rsidRDefault="001412D4" w:rsidP="00285DC6">
            <w:pPr>
              <w:pStyle w:val="a5"/>
              <w:widowControl/>
              <w:tabs>
                <w:tab w:val="left" w:pos="1218"/>
              </w:tabs>
              <w:ind w:left="941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351871">
              <w:rPr>
                <w:rFonts w:eastAsia="Batang" w:cs="Times New Roman"/>
                <w:b/>
                <w:lang w:val="uk-UA" w:eastAsia="ru-RU"/>
              </w:rPr>
              <w:t xml:space="preserve">3. Питання для розгляду в районній державній адміністрації на рівні заступників голови та </w:t>
            </w:r>
            <w:r w:rsidRPr="008A65E0">
              <w:rPr>
                <w:b/>
                <w:spacing w:val="-1"/>
                <w:lang w:val="uk-UA"/>
              </w:rPr>
              <w:t xml:space="preserve"> </w:t>
            </w:r>
            <w:r w:rsidRPr="008A65E0">
              <w:rPr>
                <w:b/>
                <w:lang w:val="uk-UA"/>
              </w:rPr>
              <w:t>підго</w:t>
            </w:r>
            <w:r w:rsidRPr="008A65E0">
              <w:rPr>
                <w:b/>
                <w:spacing w:val="1"/>
                <w:lang w:val="uk-UA"/>
              </w:rPr>
              <w:t>т</w:t>
            </w:r>
            <w:r w:rsidRPr="008A65E0">
              <w:rPr>
                <w:b/>
                <w:lang w:val="uk-UA"/>
              </w:rPr>
              <w:t>о</w:t>
            </w:r>
            <w:r w:rsidRPr="008A65E0">
              <w:rPr>
                <w:b/>
                <w:spacing w:val="-3"/>
                <w:lang w:val="uk-UA"/>
              </w:rPr>
              <w:t>в</w:t>
            </w:r>
            <w:r w:rsidRPr="008A65E0">
              <w:rPr>
                <w:b/>
                <w:lang w:val="uk-UA"/>
              </w:rPr>
              <w:t>ки о</w:t>
            </w:r>
            <w:r w:rsidRPr="008A65E0">
              <w:rPr>
                <w:b/>
                <w:spacing w:val="-3"/>
                <w:lang w:val="uk-UA"/>
              </w:rPr>
              <w:t>б</w:t>
            </w:r>
            <w:r w:rsidRPr="008A65E0">
              <w:rPr>
                <w:b/>
                <w:lang w:val="uk-UA"/>
              </w:rPr>
              <w:t>ґ</w:t>
            </w:r>
            <w:r w:rsidRPr="008A65E0">
              <w:rPr>
                <w:b/>
                <w:spacing w:val="1"/>
                <w:lang w:val="uk-UA"/>
              </w:rPr>
              <w:t>р</w:t>
            </w:r>
            <w:r w:rsidRPr="008A65E0">
              <w:rPr>
                <w:b/>
                <w:spacing w:val="-5"/>
                <w:lang w:val="uk-UA"/>
              </w:rPr>
              <w:t>у</w:t>
            </w:r>
            <w:r w:rsidRPr="008A65E0">
              <w:rPr>
                <w:b/>
                <w:lang w:val="uk-UA"/>
              </w:rPr>
              <w:t>н</w:t>
            </w:r>
            <w:r w:rsidRPr="008A65E0">
              <w:rPr>
                <w:b/>
                <w:spacing w:val="2"/>
                <w:lang w:val="uk-UA"/>
              </w:rPr>
              <w:t>т</w:t>
            </w:r>
            <w:r w:rsidRPr="008A65E0">
              <w:rPr>
                <w:b/>
                <w:spacing w:val="-5"/>
                <w:lang w:val="uk-UA"/>
              </w:rPr>
              <w:t>у</w:t>
            </w:r>
            <w:r w:rsidRPr="008A65E0">
              <w:rPr>
                <w:b/>
                <w:spacing w:val="1"/>
                <w:lang w:val="uk-UA"/>
              </w:rPr>
              <w:t>в</w:t>
            </w:r>
            <w:r w:rsidRPr="008A65E0">
              <w:rPr>
                <w:b/>
                <w:spacing w:val="-1"/>
                <w:lang w:val="uk-UA"/>
              </w:rPr>
              <w:t>а</w:t>
            </w:r>
            <w:r w:rsidRPr="008A65E0">
              <w:rPr>
                <w:b/>
                <w:lang w:val="uk-UA"/>
              </w:rPr>
              <w:t>нь щодо до</w:t>
            </w:r>
            <w:r w:rsidRPr="008A65E0">
              <w:rPr>
                <w:b/>
                <w:spacing w:val="1"/>
                <w:lang w:val="uk-UA"/>
              </w:rPr>
              <w:t>ц</w:t>
            </w:r>
            <w:r w:rsidRPr="008A65E0">
              <w:rPr>
                <w:b/>
                <w:lang w:val="uk-UA"/>
              </w:rPr>
              <w:t>і</w:t>
            </w:r>
            <w:r w:rsidRPr="008A65E0">
              <w:rPr>
                <w:b/>
                <w:spacing w:val="-2"/>
                <w:lang w:val="uk-UA"/>
              </w:rPr>
              <w:t>л</w:t>
            </w:r>
            <w:r w:rsidRPr="008A65E0">
              <w:rPr>
                <w:b/>
                <w:lang w:val="uk-UA"/>
              </w:rPr>
              <w:t>ьно</w:t>
            </w:r>
            <w:r w:rsidRPr="008A65E0">
              <w:rPr>
                <w:b/>
                <w:spacing w:val="-1"/>
                <w:lang w:val="uk-UA"/>
              </w:rPr>
              <w:t>с</w:t>
            </w:r>
            <w:r w:rsidRPr="008A65E0">
              <w:rPr>
                <w:b/>
                <w:lang w:val="uk-UA"/>
              </w:rPr>
              <w:t>ті вид</w:t>
            </w:r>
            <w:r w:rsidRPr="008A65E0">
              <w:rPr>
                <w:b/>
                <w:spacing w:val="-1"/>
                <w:lang w:val="uk-UA"/>
              </w:rPr>
              <w:t>а</w:t>
            </w:r>
            <w:r w:rsidRPr="008A65E0">
              <w:rPr>
                <w:b/>
                <w:spacing w:val="-2"/>
                <w:lang w:val="uk-UA"/>
              </w:rPr>
              <w:t>н</w:t>
            </w:r>
            <w:r w:rsidRPr="008A65E0">
              <w:rPr>
                <w:b/>
                <w:lang w:val="uk-UA"/>
              </w:rPr>
              <w:t>ня ро</w:t>
            </w:r>
            <w:r w:rsidRPr="008A65E0">
              <w:rPr>
                <w:b/>
                <w:spacing w:val="-2"/>
                <w:lang w:val="uk-UA"/>
              </w:rPr>
              <w:t>з</w:t>
            </w:r>
            <w:r w:rsidRPr="008A65E0">
              <w:rPr>
                <w:b/>
                <w:lang w:val="uk-UA"/>
              </w:rPr>
              <w:t>пор</w:t>
            </w:r>
            <w:r w:rsidRPr="008A65E0">
              <w:rPr>
                <w:b/>
                <w:spacing w:val="-3"/>
                <w:lang w:val="uk-UA"/>
              </w:rPr>
              <w:t>я</w:t>
            </w:r>
            <w:r w:rsidRPr="008A65E0">
              <w:rPr>
                <w:b/>
                <w:lang w:val="uk-UA"/>
              </w:rPr>
              <w:t>дж</w:t>
            </w:r>
            <w:r w:rsidRPr="008A65E0">
              <w:rPr>
                <w:b/>
                <w:spacing w:val="-1"/>
                <w:lang w:val="uk-UA"/>
              </w:rPr>
              <w:t>е</w:t>
            </w:r>
            <w:r w:rsidRPr="008A65E0">
              <w:rPr>
                <w:b/>
                <w:lang w:val="uk-UA"/>
              </w:rPr>
              <w:t>нь</w:t>
            </w:r>
          </w:p>
        </w:tc>
      </w:tr>
      <w:tr w:rsidR="001412D4" w:rsidRPr="00265E93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265E93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6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Підготовка проектів розпоряджень з кадрових питань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265E93" w:rsidRDefault="001412D4" w:rsidP="00285D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 про відділ управління персоналом  апарату районної державної адміністрації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265E93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265E93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265E9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управління персоналом апарату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Default="001412D4" w:rsidP="00285D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розпорядження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графіка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виїзного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особистого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керівництвом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райдержадміністрації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квартал 2020 року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07.02.2008 р. № 109/2008 «Про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першочергові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гарантування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конституційного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1412D4" w:rsidRPr="00F628E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B64E3E" w:rsidRDefault="001412D4" w:rsidP="00285DC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3.3 </w:t>
            </w:r>
            <w:r w:rsidRPr="00B64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підготовку проектів розпоряджень голови райдержадміністрації з питань захисту прав дітей</w:t>
            </w:r>
            <w:r w:rsidRPr="00B64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B64E3E" w:rsidRDefault="001412D4" w:rsidP="00285DC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B64E3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Положення про службу у справах дітей  Роздільнянської районної державної адміністрації, затверджене розпорядженням голови  Роздільнянської районної  від 02.03.2018 року № 141/А-2018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B64E3E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B64E3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Протягом кварталу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1412D4" w:rsidRPr="00F628E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підготовку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розпоряджень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виділення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субвенцій</w:t>
            </w:r>
            <w:proofErr w:type="spellEnd"/>
            <w:proofErr w:type="gramEnd"/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обласного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бюджету</w:t>
            </w:r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виділення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районних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виділення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дотацій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субвенцій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місцевим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радам</w:t>
            </w:r>
            <w:r w:rsidRPr="00AC60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2D4" w:rsidRPr="00AC60B4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2A2E5A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2A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r w:rsidRPr="002A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A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Розділ</w:t>
            </w:r>
            <w:proofErr w:type="spellEnd"/>
            <w:r w:rsidRPr="002A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2A2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2A2E5A">
              <w:rPr>
                <w:rFonts w:ascii="Times New Roman" w:hAnsi="Times New Roman" w:cs="Times New Roman"/>
                <w:sz w:val="24"/>
                <w:szCs w:val="24"/>
              </w:rPr>
              <w:t xml:space="preserve">.9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2A2E5A">
              <w:rPr>
                <w:rFonts w:ascii="Times New Roman" w:hAnsi="Times New Roman" w:cs="Times New Roman"/>
                <w:sz w:val="24"/>
                <w:szCs w:val="24"/>
              </w:rPr>
              <w:t xml:space="preserve"> 55,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2A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2A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фінансове</w:t>
            </w:r>
            <w:proofErr w:type="spellEnd"/>
            <w:r w:rsidRPr="002A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A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2A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2A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6578CA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 xml:space="preserve"> кварталу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Фінансове управління</w:t>
            </w:r>
          </w:p>
        </w:tc>
      </w:tr>
      <w:tr w:rsidR="001412D4" w:rsidRPr="00B61532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B61532" w:rsidRDefault="001412D4" w:rsidP="002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  <w:r w:rsidRPr="00B61532">
              <w:t xml:space="preserve"> </w:t>
            </w:r>
            <w:r w:rsidRPr="00B6153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>підготовку</w:t>
            </w:r>
            <w:proofErr w:type="spellEnd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 xml:space="preserve"> «Про початок </w:t>
            </w:r>
            <w:proofErr w:type="spellStart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>опалювального</w:t>
            </w:r>
            <w:proofErr w:type="spellEnd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 xml:space="preserve"> сезону 2019-2020 </w:t>
            </w:r>
            <w:proofErr w:type="spellStart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 xml:space="preserve"> пунктах </w:t>
            </w:r>
            <w:proofErr w:type="spellStart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>Роздільнянського</w:t>
            </w:r>
            <w:proofErr w:type="spellEnd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B61532" w:rsidRDefault="001412D4" w:rsidP="002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B61532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B61532" w:rsidRDefault="001412D4" w:rsidP="002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61532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B61532" w:rsidRDefault="001412D4" w:rsidP="002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підготовку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6392">
              <w:rPr>
                <w:rFonts w:ascii="Times New Roman" w:hAnsi="Times New Roman" w:cs="Times New Roman"/>
                <w:sz w:val="24"/>
                <w:szCs w:val="24"/>
              </w:rPr>
              <w:t>рганізаці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свята з </w:t>
            </w:r>
            <w:proofErr w:type="spellStart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566392">
              <w:rPr>
                <w:rFonts w:ascii="Times New Roman" w:hAnsi="Times New Roman" w:cs="Times New Roman"/>
                <w:sz w:val="24"/>
                <w:szCs w:val="24"/>
              </w:rPr>
              <w:t>козацтва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B61532" w:rsidRDefault="001412D4" w:rsidP="002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B61532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B61532" w:rsidRDefault="001412D4" w:rsidP="002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Default="001412D4" w:rsidP="002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підготовку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змаганнях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олімпіадах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Default="001412D4" w:rsidP="002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B61532" w:rsidRDefault="001412D4" w:rsidP="002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</w:t>
            </w:r>
          </w:p>
        </w:tc>
      </w:tr>
      <w:tr w:rsidR="001412D4" w:rsidRPr="007459E7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Default="001412D4" w:rsidP="002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підготовку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B11"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адання</w:t>
            </w:r>
            <w:proofErr w:type="spellEnd"/>
            <w:proofErr w:type="gramEnd"/>
            <w:r w:rsidRPr="00527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одноразової</w:t>
            </w:r>
            <w:proofErr w:type="spellEnd"/>
            <w:r w:rsidRPr="00527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матеріальної</w:t>
            </w:r>
            <w:proofErr w:type="spellEnd"/>
            <w:r w:rsidRPr="00527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Default="001412D4" w:rsidP="002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527B11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Default="001412D4" w:rsidP="002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D10C41" w:rsidRDefault="001412D4" w:rsidP="00285DC6">
            <w:pPr>
              <w:pStyle w:val="a5"/>
              <w:tabs>
                <w:tab w:val="left" w:pos="1316"/>
                <w:tab w:val="left" w:pos="7800"/>
              </w:tabs>
              <w:spacing w:before="1" w:line="276" w:lineRule="exact"/>
              <w:ind w:left="941" w:firstLine="0"/>
              <w:jc w:val="center"/>
              <w:rPr>
                <w:rFonts w:eastAsia="Batang" w:cs="Times New Roman"/>
                <w:highlight w:val="cyan"/>
                <w:lang w:val="ru-RU" w:eastAsia="ru-RU"/>
              </w:rPr>
            </w:pPr>
            <w:r w:rsidRPr="00D10C41">
              <w:rPr>
                <w:rFonts w:eastAsia="Batang" w:cs="Times New Roman"/>
                <w:highlight w:val="cyan"/>
                <w:lang w:val="uk-UA" w:eastAsia="ru-RU"/>
              </w:rPr>
              <w:br w:type="page"/>
            </w:r>
            <w:r w:rsidRPr="00D10C41">
              <w:rPr>
                <w:rFonts w:eastAsia="Batang" w:cs="Times New Roman"/>
                <w:highlight w:val="cyan"/>
                <w:lang w:val="uk-UA" w:eastAsia="ru-RU"/>
              </w:rPr>
              <w:br w:type="page"/>
            </w:r>
            <w:r w:rsidRPr="00D10C41">
              <w:rPr>
                <w:rFonts w:eastAsia="Batang" w:cs="Times New Roman"/>
                <w:highlight w:val="cyan"/>
                <w:lang w:val="uk-UA" w:eastAsia="ru-RU"/>
              </w:rPr>
              <w:br w:type="page"/>
            </w:r>
            <w:r w:rsidRPr="00D10C41">
              <w:rPr>
                <w:rFonts w:eastAsia="Batang" w:cs="Times New Roman"/>
                <w:b/>
                <w:lang w:val="uk-UA" w:eastAsia="ru-RU"/>
              </w:rPr>
              <w:t xml:space="preserve">4. </w:t>
            </w:r>
            <w:proofErr w:type="spellStart"/>
            <w:r w:rsidRPr="00D10C41">
              <w:rPr>
                <w:b/>
                <w:lang w:val="ru-RU"/>
              </w:rPr>
              <w:t>Пит</w:t>
            </w:r>
            <w:r w:rsidRPr="00D10C41">
              <w:rPr>
                <w:b/>
                <w:spacing w:val="-1"/>
                <w:lang w:val="ru-RU"/>
              </w:rPr>
              <w:t>а</w:t>
            </w:r>
            <w:r w:rsidRPr="00D10C41">
              <w:rPr>
                <w:b/>
                <w:spacing w:val="-2"/>
                <w:lang w:val="ru-RU"/>
              </w:rPr>
              <w:t>н</w:t>
            </w:r>
            <w:r w:rsidRPr="00D10C41">
              <w:rPr>
                <w:b/>
                <w:lang w:val="ru-RU"/>
              </w:rPr>
              <w:t>ня</w:t>
            </w:r>
            <w:proofErr w:type="spellEnd"/>
            <w:r w:rsidRPr="00D10C41">
              <w:rPr>
                <w:b/>
                <w:spacing w:val="14"/>
                <w:lang w:val="ru-RU"/>
              </w:rPr>
              <w:t xml:space="preserve"> </w:t>
            </w:r>
            <w:r w:rsidRPr="00D10C41">
              <w:rPr>
                <w:b/>
                <w:lang w:val="ru-RU"/>
              </w:rPr>
              <w:t>для</w:t>
            </w:r>
            <w:r w:rsidRPr="00D10C41">
              <w:rPr>
                <w:b/>
                <w:spacing w:val="12"/>
                <w:lang w:val="ru-RU"/>
              </w:rPr>
              <w:t xml:space="preserve"> </w:t>
            </w:r>
            <w:proofErr w:type="spellStart"/>
            <w:r w:rsidRPr="00D10C41">
              <w:rPr>
                <w:b/>
                <w:lang w:val="ru-RU"/>
              </w:rPr>
              <w:t>роз</w:t>
            </w:r>
            <w:r w:rsidRPr="00D10C41">
              <w:rPr>
                <w:b/>
                <w:spacing w:val="-3"/>
                <w:lang w:val="ru-RU"/>
              </w:rPr>
              <w:t>г</w:t>
            </w:r>
            <w:r w:rsidRPr="00D10C41">
              <w:rPr>
                <w:b/>
                <w:lang w:val="ru-RU"/>
              </w:rPr>
              <w:t>ля</w:t>
            </w:r>
            <w:r w:rsidRPr="00D10C41">
              <w:rPr>
                <w:b/>
                <w:spacing w:val="2"/>
                <w:lang w:val="ru-RU"/>
              </w:rPr>
              <w:t>д</w:t>
            </w:r>
            <w:r w:rsidRPr="00D10C41">
              <w:rPr>
                <w:b/>
                <w:lang w:val="ru-RU"/>
              </w:rPr>
              <w:t>у</w:t>
            </w:r>
            <w:proofErr w:type="spellEnd"/>
            <w:r w:rsidRPr="00D10C41">
              <w:rPr>
                <w:b/>
                <w:lang w:val="ru-RU"/>
              </w:rPr>
              <w:t xml:space="preserve"> в поряд</w:t>
            </w:r>
            <w:r w:rsidRPr="00D10C41">
              <w:rPr>
                <w:b/>
                <w:spacing w:val="3"/>
                <w:lang w:val="ru-RU"/>
              </w:rPr>
              <w:t>к</w:t>
            </w:r>
            <w:r w:rsidRPr="00D10C41">
              <w:rPr>
                <w:b/>
                <w:lang w:val="ru-RU"/>
              </w:rPr>
              <w:t>у</w:t>
            </w:r>
            <w:r w:rsidRPr="00D10C41">
              <w:rPr>
                <w:b/>
                <w:spacing w:val="6"/>
                <w:lang w:val="ru-RU"/>
              </w:rPr>
              <w:t xml:space="preserve"> </w:t>
            </w:r>
            <w:r w:rsidRPr="00D10C41">
              <w:rPr>
                <w:b/>
                <w:lang w:val="ru-RU"/>
              </w:rPr>
              <w:t>контролю за</w:t>
            </w:r>
            <w:r w:rsidRPr="00D10C41">
              <w:rPr>
                <w:b/>
                <w:spacing w:val="10"/>
                <w:lang w:val="ru-RU"/>
              </w:rPr>
              <w:t xml:space="preserve"> </w:t>
            </w:r>
            <w:r w:rsidRPr="00D10C41">
              <w:rPr>
                <w:b/>
                <w:spacing w:val="2"/>
                <w:lang w:val="ru-RU"/>
              </w:rPr>
              <w:t>х</w:t>
            </w:r>
            <w:r w:rsidRPr="00D10C41">
              <w:rPr>
                <w:b/>
                <w:lang w:val="ru-RU"/>
              </w:rPr>
              <w:t xml:space="preserve">одом </w:t>
            </w:r>
            <w:proofErr w:type="spellStart"/>
            <w:r w:rsidRPr="00D10C41">
              <w:rPr>
                <w:b/>
                <w:lang w:val="ru-RU"/>
              </w:rPr>
              <w:t>в</w:t>
            </w:r>
            <w:r w:rsidRPr="00D10C41">
              <w:rPr>
                <w:b/>
                <w:spacing w:val="-2"/>
                <w:lang w:val="ru-RU"/>
              </w:rPr>
              <w:t>ик</w:t>
            </w:r>
            <w:r w:rsidRPr="00D10C41">
              <w:rPr>
                <w:b/>
                <w:lang w:val="ru-RU"/>
              </w:rPr>
              <w:t>он</w:t>
            </w:r>
            <w:r w:rsidRPr="00D10C41">
              <w:rPr>
                <w:b/>
                <w:spacing w:val="-1"/>
                <w:lang w:val="ru-RU"/>
              </w:rPr>
              <w:t>а</w:t>
            </w:r>
            <w:r w:rsidRPr="00D10C41">
              <w:rPr>
                <w:b/>
                <w:lang w:val="ru-RU"/>
              </w:rPr>
              <w:t>ння</w:t>
            </w:r>
            <w:proofErr w:type="spellEnd"/>
            <w:r w:rsidRPr="00D10C41">
              <w:rPr>
                <w:b/>
                <w:lang w:val="ru-RU"/>
              </w:rPr>
              <w:t xml:space="preserve"> </w:t>
            </w:r>
            <w:proofErr w:type="spellStart"/>
            <w:r w:rsidRPr="00D10C41">
              <w:rPr>
                <w:b/>
                <w:spacing w:val="-1"/>
                <w:lang w:val="ru-RU"/>
              </w:rPr>
              <w:t>а</w:t>
            </w:r>
            <w:r w:rsidRPr="00D10C41">
              <w:rPr>
                <w:b/>
                <w:lang w:val="ru-RU"/>
              </w:rPr>
              <w:t>ктів</w:t>
            </w:r>
            <w:proofErr w:type="spellEnd"/>
            <w:r w:rsidRPr="00D10C41">
              <w:rPr>
                <w:b/>
                <w:lang w:val="ru-RU"/>
              </w:rPr>
              <w:t xml:space="preserve"> </w:t>
            </w:r>
            <w:proofErr w:type="spellStart"/>
            <w:r w:rsidRPr="00D10C41">
              <w:rPr>
                <w:b/>
                <w:lang w:val="ru-RU"/>
              </w:rPr>
              <w:t>з</w:t>
            </w:r>
            <w:r w:rsidRPr="00D10C41">
              <w:rPr>
                <w:b/>
                <w:spacing w:val="-1"/>
                <w:lang w:val="ru-RU"/>
              </w:rPr>
              <w:t>а</w:t>
            </w:r>
            <w:r w:rsidRPr="00D10C41">
              <w:rPr>
                <w:b/>
                <w:lang w:val="ru-RU"/>
              </w:rPr>
              <w:t>конод</w:t>
            </w:r>
            <w:r w:rsidRPr="00D10C41">
              <w:rPr>
                <w:b/>
                <w:spacing w:val="-1"/>
                <w:lang w:val="ru-RU"/>
              </w:rPr>
              <w:t>а</w:t>
            </w:r>
            <w:r w:rsidRPr="00D10C41">
              <w:rPr>
                <w:b/>
                <w:lang w:val="ru-RU"/>
              </w:rPr>
              <w:t>в</w:t>
            </w:r>
            <w:r w:rsidRPr="00D10C41">
              <w:rPr>
                <w:b/>
                <w:spacing w:val="-2"/>
                <w:lang w:val="ru-RU"/>
              </w:rPr>
              <w:t>с</w:t>
            </w:r>
            <w:r w:rsidRPr="00D10C41">
              <w:rPr>
                <w:b/>
                <w:lang w:val="ru-RU"/>
              </w:rPr>
              <w:t>тв</w:t>
            </w:r>
            <w:r w:rsidRPr="00D10C41">
              <w:rPr>
                <w:b/>
                <w:spacing w:val="-2"/>
                <w:lang w:val="ru-RU"/>
              </w:rPr>
              <w:t>а</w:t>
            </w:r>
            <w:proofErr w:type="spellEnd"/>
            <w:r w:rsidRPr="00D10C41">
              <w:rPr>
                <w:b/>
                <w:lang w:val="ru-RU"/>
              </w:rPr>
              <w:t xml:space="preserve">, </w:t>
            </w:r>
            <w:proofErr w:type="spellStart"/>
            <w:r w:rsidRPr="00D10C41">
              <w:rPr>
                <w:b/>
                <w:lang w:val="ru-RU"/>
              </w:rPr>
              <w:t>розпор</w:t>
            </w:r>
            <w:r w:rsidRPr="00D10C41">
              <w:rPr>
                <w:b/>
                <w:spacing w:val="-3"/>
                <w:lang w:val="ru-RU"/>
              </w:rPr>
              <w:t>я</w:t>
            </w:r>
            <w:r w:rsidRPr="00D10C41">
              <w:rPr>
                <w:b/>
                <w:lang w:val="ru-RU"/>
              </w:rPr>
              <w:t>дж</w:t>
            </w:r>
            <w:r w:rsidRPr="00D10C41">
              <w:rPr>
                <w:b/>
                <w:spacing w:val="-1"/>
                <w:lang w:val="ru-RU"/>
              </w:rPr>
              <w:t>е</w:t>
            </w:r>
            <w:r w:rsidRPr="00D10C41">
              <w:rPr>
                <w:b/>
                <w:lang w:val="ru-RU"/>
              </w:rPr>
              <w:t>нь</w:t>
            </w:r>
            <w:proofErr w:type="spellEnd"/>
            <w:r w:rsidRPr="00D10C41">
              <w:rPr>
                <w:b/>
                <w:lang w:val="ru-RU"/>
              </w:rPr>
              <w:t xml:space="preserve"> </w:t>
            </w:r>
            <w:proofErr w:type="spellStart"/>
            <w:r w:rsidRPr="00D10C41">
              <w:rPr>
                <w:b/>
                <w:lang w:val="ru-RU"/>
              </w:rPr>
              <w:t>голови</w:t>
            </w:r>
            <w:proofErr w:type="spellEnd"/>
            <w:r w:rsidRPr="00D10C41">
              <w:rPr>
                <w:b/>
                <w:spacing w:val="3"/>
                <w:lang w:val="ru-RU"/>
              </w:rPr>
              <w:t xml:space="preserve"> </w:t>
            </w:r>
            <w:proofErr w:type="spellStart"/>
            <w:r w:rsidRPr="00D10C41">
              <w:rPr>
                <w:b/>
                <w:lang w:val="ru-RU"/>
              </w:rPr>
              <w:t>облдерж</w:t>
            </w:r>
            <w:r w:rsidRPr="00D10C41">
              <w:rPr>
                <w:b/>
                <w:spacing w:val="-2"/>
                <w:lang w:val="ru-RU"/>
              </w:rPr>
              <w:t>а</w:t>
            </w:r>
            <w:r w:rsidRPr="00D10C41">
              <w:rPr>
                <w:b/>
                <w:lang w:val="ru-RU"/>
              </w:rPr>
              <w:t>дміністр</w:t>
            </w:r>
            <w:r w:rsidRPr="00D10C41">
              <w:rPr>
                <w:b/>
                <w:spacing w:val="-1"/>
                <w:lang w:val="ru-RU"/>
              </w:rPr>
              <w:t>а</w:t>
            </w:r>
            <w:r w:rsidRPr="00D10C41">
              <w:rPr>
                <w:b/>
                <w:lang w:val="ru-RU"/>
              </w:rPr>
              <w:t>ції</w:t>
            </w:r>
            <w:proofErr w:type="spellEnd"/>
            <w:r w:rsidRPr="00D10C41">
              <w:rPr>
                <w:b/>
                <w:lang w:val="ru-RU"/>
              </w:rPr>
              <w:t xml:space="preserve">, </w:t>
            </w:r>
            <w:proofErr w:type="spellStart"/>
            <w:r w:rsidRPr="00D10C41">
              <w:rPr>
                <w:b/>
                <w:lang w:val="ru-RU"/>
              </w:rPr>
              <w:t>райдержадміністрації</w:t>
            </w:r>
            <w:proofErr w:type="spellEnd"/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3C2720" w:rsidRDefault="001412D4" w:rsidP="00285DC6">
            <w:pPr>
              <w:pStyle w:val="a5"/>
              <w:tabs>
                <w:tab w:val="left" w:pos="1316"/>
                <w:tab w:val="left" w:pos="7800"/>
              </w:tabs>
              <w:spacing w:before="1" w:line="276" w:lineRule="exact"/>
              <w:ind w:left="941" w:firstLine="0"/>
              <w:jc w:val="center"/>
              <w:rPr>
                <w:rFonts w:eastAsia="Batang" w:cs="Times New Roman"/>
                <w:b/>
                <w:highlight w:val="cyan"/>
                <w:lang w:val="uk-UA" w:eastAsia="ru-RU"/>
              </w:rPr>
            </w:pPr>
            <w:r w:rsidRPr="003C2720">
              <w:rPr>
                <w:rFonts w:eastAsia="Batang" w:cs="Times New Roman"/>
                <w:b/>
                <w:lang w:val="uk-UA" w:eastAsia="ru-RU"/>
              </w:rPr>
              <w:t xml:space="preserve">4.1 </w:t>
            </w:r>
            <w:r w:rsidRPr="003C2720">
              <w:rPr>
                <w:b/>
                <w:lang w:val="ru-RU"/>
              </w:rPr>
              <w:t xml:space="preserve"> </w:t>
            </w:r>
            <w:r w:rsidRPr="003C2720">
              <w:rPr>
                <w:rFonts w:eastAsia="Batang" w:cs="Times New Roman"/>
                <w:b/>
                <w:lang w:val="uk-UA" w:eastAsia="ru-RU"/>
              </w:rPr>
              <w:t>Питання для розгляду в порядку контролю за ходом виконання законів України</w:t>
            </w:r>
          </w:p>
        </w:tc>
      </w:tr>
      <w:tr w:rsidR="001412D4" w:rsidRPr="00CC3C60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D4" w:rsidRPr="00CC3C60" w:rsidRDefault="001412D4" w:rsidP="00285D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4.1.1 </w:t>
            </w:r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Здійснення містобудівного моніторингу на території </w:t>
            </w:r>
            <w:proofErr w:type="spellStart"/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Роздільнянського</w:t>
            </w:r>
            <w:proofErr w:type="spellEnd"/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району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CC3C60" w:rsidRDefault="001412D4" w:rsidP="00285D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 від 17.02.2011 р №3038-VI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CC3C60" w:rsidRDefault="001412D4" w:rsidP="00285D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Протягом кварталу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CC3C60" w:rsidRDefault="001412D4" w:rsidP="00285D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містобудування та архітектури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5F4FD4" w:rsidRDefault="001412D4" w:rsidP="00285DC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Перевірка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додержання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законодавства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громадян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структурних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підрозділах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районної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державної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адміністрації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gram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органах 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місцевого</w:t>
            </w:r>
            <w:proofErr w:type="spellEnd"/>
            <w:proofErr w:type="gram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самоврядування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412D4" w:rsidRPr="005F4FD4" w:rsidRDefault="001412D4" w:rsidP="00285DC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2D4" w:rsidRPr="005F4FD4" w:rsidRDefault="001412D4" w:rsidP="00285DC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2D4" w:rsidRPr="005F4FD4" w:rsidRDefault="001412D4" w:rsidP="00285DC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2D4" w:rsidRPr="005F4FD4" w:rsidRDefault="001412D4" w:rsidP="001412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Бецилівська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сільська рада</w:t>
            </w:r>
          </w:p>
          <w:p w:rsidR="001412D4" w:rsidRPr="005F4FD4" w:rsidRDefault="001412D4" w:rsidP="001412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Кам</w:t>
            </w:r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янська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сільська рада</w:t>
            </w:r>
          </w:p>
          <w:p w:rsidR="001412D4" w:rsidRPr="005F4FD4" w:rsidRDefault="001412D4" w:rsidP="001412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Степова сільська рада</w:t>
            </w:r>
          </w:p>
          <w:p w:rsidR="001412D4" w:rsidRPr="005F4FD4" w:rsidRDefault="001412D4" w:rsidP="001412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Степанівська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сільська рада</w:t>
            </w:r>
          </w:p>
          <w:p w:rsidR="001412D4" w:rsidRPr="005F4FD4" w:rsidRDefault="001412D4" w:rsidP="001412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 культури та туризму</w:t>
            </w:r>
          </w:p>
          <w:p w:rsidR="001412D4" w:rsidRPr="005F4FD4" w:rsidRDefault="001412D4" w:rsidP="001412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Єреміївська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сільська рада</w:t>
            </w:r>
          </w:p>
          <w:p w:rsidR="001412D4" w:rsidRPr="005F4FD4" w:rsidRDefault="001412D4" w:rsidP="001412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Новоукраїнська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5F4FD4" w:rsidRDefault="001412D4" w:rsidP="00285DC6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виконанням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Закону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громадян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Указу Президента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07 </w:t>
            </w:r>
            <w:proofErr w:type="gram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лютого  року</w:t>
            </w:r>
            <w:proofErr w:type="gram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109/2008  „ Про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першочергові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заходи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реалізації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гарантування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конституційного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права на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органів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державної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органів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місцевого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самоврядування</w:t>
            </w:r>
            <w:proofErr w:type="spellEnd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”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5F4FD4" w:rsidRDefault="001412D4" w:rsidP="00285D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2D4" w:rsidRPr="005F4FD4" w:rsidRDefault="001412D4" w:rsidP="00285D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2D4" w:rsidRPr="005F4FD4" w:rsidRDefault="001412D4" w:rsidP="00285D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2D4" w:rsidRPr="005F4FD4" w:rsidRDefault="001412D4" w:rsidP="00285D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2D4" w:rsidRPr="005F4FD4" w:rsidRDefault="001412D4" w:rsidP="00285D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2D4" w:rsidRPr="005F4FD4" w:rsidRDefault="001412D4" w:rsidP="00285DC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2D4" w:rsidRPr="005F4FD4" w:rsidRDefault="001412D4" w:rsidP="00285DC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2D4" w:rsidRPr="005F4FD4" w:rsidRDefault="001412D4" w:rsidP="00285D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Жовтень</w:t>
            </w:r>
            <w:proofErr w:type="spellEnd"/>
          </w:p>
          <w:p w:rsidR="001412D4" w:rsidRPr="005F4FD4" w:rsidRDefault="001412D4" w:rsidP="00285D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Жовтень</w:t>
            </w:r>
            <w:proofErr w:type="spellEnd"/>
          </w:p>
          <w:p w:rsidR="001412D4" w:rsidRPr="005F4FD4" w:rsidRDefault="001412D4" w:rsidP="00285D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Листопад</w:t>
            </w:r>
          </w:p>
          <w:p w:rsidR="001412D4" w:rsidRPr="005F4FD4" w:rsidRDefault="001412D4" w:rsidP="00285D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Листопад</w:t>
            </w:r>
          </w:p>
          <w:p w:rsidR="001412D4" w:rsidRPr="005F4FD4" w:rsidRDefault="001412D4" w:rsidP="00285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Грудень</w:t>
            </w:r>
            <w:proofErr w:type="spellEnd"/>
          </w:p>
          <w:p w:rsidR="001412D4" w:rsidRPr="005F4FD4" w:rsidRDefault="001412D4" w:rsidP="00285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Грудень</w:t>
            </w:r>
            <w:proofErr w:type="spellEnd"/>
          </w:p>
          <w:p w:rsidR="001412D4" w:rsidRPr="005F4FD4" w:rsidRDefault="001412D4" w:rsidP="00285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4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CC6019" w:rsidRDefault="001412D4" w:rsidP="00285D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загального діловодства та контролю</w:t>
            </w:r>
          </w:p>
        </w:tc>
      </w:tr>
      <w:tr w:rsidR="001412D4" w:rsidRPr="00D0470D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D4" w:rsidRPr="00D0470D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дітей-сиріт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позбавлених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прийомних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Роздільнянського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D0470D" w:rsidRDefault="001412D4" w:rsidP="002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охорону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D0470D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D0470D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D0470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1412D4" w:rsidRPr="00D10C41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D4" w:rsidRPr="00D10C41" w:rsidRDefault="001412D4" w:rsidP="002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6B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опіки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Закону</w:t>
            </w:r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організаційно</w:t>
            </w:r>
            <w:r w:rsidRPr="00D10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правових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умов</w:t>
            </w:r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r w:rsidRPr="00D10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сиріт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позбавлених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D10C41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</w:t>
            </w:r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організаційно</w:t>
            </w:r>
            <w:r w:rsidRPr="00D10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правових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умов</w:t>
            </w:r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r w:rsidRPr="00D10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сиріт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позбавлених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D0470D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D0470D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1412D4" w:rsidRPr="001D65DD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D4" w:rsidRPr="00C55582" w:rsidRDefault="001412D4" w:rsidP="00285D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 стану</w:t>
            </w:r>
            <w:proofErr w:type="gram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діловодства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архівної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упорядкування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 за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графіком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C55582" w:rsidRDefault="001412D4" w:rsidP="00285DC6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C5558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архівний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фонд та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архівні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1D65DD" w:rsidRDefault="001412D4" w:rsidP="00285D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5DD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D65DD">
              <w:rPr>
                <w:rFonts w:ascii="Times New Roman" w:hAnsi="Times New Roman" w:cs="Times New Roman"/>
                <w:sz w:val="24"/>
                <w:szCs w:val="24"/>
              </w:rPr>
              <w:t xml:space="preserve"> кварталу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1D65DD" w:rsidRDefault="001412D4" w:rsidP="00285D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5DD">
              <w:rPr>
                <w:rFonts w:ascii="Times New Roman" w:hAnsi="Times New Roman" w:cs="Times New Roman"/>
                <w:sz w:val="24"/>
                <w:szCs w:val="24"/>
              </w:rPr>
              <w:t>Архівний</w:t>
            </w:r>
            <w:proofErr w:type="spellEnd"/>
            <w:r w:rsidRPr="001D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5DD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</w:p>
        </w:tc>
      </w:tr>
      <w:tr w:rsidR="001412D4" w:rsidRPr="00180DB0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D4" w:rsidRPr="00180DB0" w:rsidRDefault="001412D4" w:rsidP="00285D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4.1.6 </w:t>
            </w:r>
            <w:r w:rsidRPr="00180DB0">
              <w:t xml:space="preserve"> </w:t>
            </w:r>
            <w:proofErr w:type="spellStart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proofErr w:type="gramEnd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>переміщених</w:t>
            </w:r>
            <w:proofErr w:type="spellEnd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>посвідчують</w:t>
            </w:r>
            <w:proofErr w:type="spellEnd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 xml:space="preserve"> особу та </w:t>
            </w:r>
            <w:proofErr w:type="spellStart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 xml:space="preserve"> статус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180DB0" w:rsidRDefault="001412D4" w:rsidP="00285DC6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забезпечення прав і свобод внутрішньо переміщених осіб».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180DB0" w:rsidRDefault="001412D4" w:rsidP="00285D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 xml:space="preserve"> кварталу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180DB0" w:rsidRDefault="001412D4" w:rsidP="00285D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DB0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53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B75761" w:rsidRDefault="001412D4" w:rsidP="00285DC6">
            <w:pPr>
              <w:pStyle w:val="a5"/>
              <w:tabs>
                <w:tab w:val="left" w:pos="1182"/>
              </w:tabs>
              <w:spacing w:line="273" w:lineRule="exact"/>
              <w:ind w:left="1182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>
              <w:rPr>
                <w:rFonts w:eastAsia="Batang" w:cs="Times New Roman"/>
                <w:b/>
                <w:lang w:val="uk-UA" w:eastAsia="ru-RU"/>
              </w:rPr>
              <w:t xml:space="preserve">4.2 </w:t>
            </w:r>
            <w:r w:rsidRPr="003C2720">
              <w:rPr>
                <w:rFonts w:eastAsia="Batang" w:cs="Times New Roman"/>
                <w:b/>
                <w:lang w:val="uk-UA" w:eastAsia="ru-RU"/>
              </w:rPr>
              <w:t>Питання для розгляду в порядку контролю за ходом виконання указів, доручень, розпоряджень Президента України</w:t>
            </w:r>
          </w:p>
        </w:tc>
      </w:tr>
      <w:tr w:rsidR="001412D4" w:rsidRPr="005F7023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3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5F7023" w:rsidRDefault="001412D4" w:rsidP="00285DC6">
            <w:pPr>
              <w:pStyle w:val="a5"/>
              <w:tabs>
                <w:tab w:val="left" w:pos="1182"/>
              </w:tabs>
              <w:spacing w:line="273" w:lineRule="exact"/>
              <w:ind w:left="0" w:firstLine="0"/>
              <w:jc w:val="both"/>
              <w:rPr>
                <w:rFonts w:eastAsia="Batang" w:cs="Times New Roman"/>
                <w:b/>
                <w:lang w:val="uk-UA" w:eastAsia="ru-RU"/>
              </w:rPr>
            </w:pPr>
            <w:r w:rsidRPr="005F7023">
              <w:rPr>
                <w:rFonts w:eastAsia="Batang" w:cs="Times New Roman"/>
                <w:lang w:val="ru-RU" w:eastAsia="ru-RU"/>
              </w:rPr>
              <w:t>4.</w:t>
            </w:r>
            <w:r>
              <w:rPr>
                <w:rFonts w:eastAsia="Batang" w:cs="Times New Roman"/>
                <w:lang w:val="ru-RU" w:eastAsia="ru-RU"/>
              </w:rPr>
              <w:t>2.1</w:t>
            </w:r>
            <w:r w:rsidRPr="005F7023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eastAsia="Batang" w:cs="Times New Roman"/>
                <w:lang w:val="ru-RU" w:eastAsia="ru-RU"/>
              </w:rPr>
              <w:t>Здійснення</w:t>
            </w:r>
            <w:proofErr w:type="spellEnd"/>
            <w:r w:rsidRPr="005F7023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eastAsia="Batang" w:cs="Times New Roman"/>
                <w:lang w:val="ru-RU" w:eastAsia="ru-RU"/>
              </w:rPr>
              <w:t>заходів</w:t>
            </w:r>
            <w:proofErr w:type="spellEnd"/>
            <w:r w:rsidRPr="005F7023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eastAsia="Batang" w:cs="Times New Roman"/>
                <w:lang w:val="ru-RU" w:eastAsia="ru-RU"/>
              </w:rPr>
              <w:t>щодо</w:t>
            </w:r>
            <w:proofErr w:type="spellEnd"/>
            <w:r w:rsidRPr="005F7023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eastAsia="Batang" w:cs="Times New Roman"/>
                <w:lang w:val="ru-RU" w:eastAsia="ru-RU"/>
              </w:rPr>
              <w:t>забезпечення</w:t>
            </w:r>
            <w:proofErr w:type="spellEnd"/>
            <w:r w:rsidRPr="005F7023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eastAsia="Batang" w:cs="Times New Roman"/>
                <w:lang w:val="ru-RU" w:eastAsia="ru-RU"/>
              </w:rPr>
              <w:t>відкритості</w:t>
            </w:r>
            <w:proofErr w:type="spellEnd"/>
            <w:r w:rsidRPr="005F7023">
              <w:rPr>
                <w:rFonts w:eastAsia="Batang" w:cs="Times New Roman"/>
                <w:lang w:val="ru-RU" w:eastAsia="ru-RU"/>
              </w:rPr>
              <w:t xml:space="preserve"> у </w:t>
            </w:r>
            <w:proofErr w:type="spellStart"/>
            <w:r w:rsidRPr="005F7023">
              <w:rPr>
                <w:rFonts w:eastAsia="Batang" w:cs="Times New Roman"/>
                <w:lang w:val="ru-RU" w:eastAsia="ru-RU"/>
              </w:rPr>
              <w:t>діяльності</w:t>
            </w:r>
            <w:proofErr w:type="spellEnd"/>
            <w:r w:rsidRPr="005F7023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eastAsia="Batang" w:cs="Times New Roman"/>
                <w:lang w:val="ru-RU" w:eastAsia="ru-RU"/>
              </w:rPr>
              <w:t>органів</w:t>
            </w:r>
            <w:proofErr w:type="spellEnd"/>
            <w:r w:rsidRPr="005F7023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eastAsia="Batang" w:cs="Times New Roman"/>
                <w:lang w:val="ru-RU" w:eastAsia="ru-RU"/>
              </w:rPr>
              <w:t>державної</w:t>
            </w:r>
            <w:proofErr w:type="spellEnd"/>
            <w:r w:rsidRPr="005F7023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eastAsia="Batang" w:cs="Times New Roman"/>
                <w:lang w:val="ru-RU" w:eastAsia="ru-RU"/>
              </w:rPr>
              <w:t>влади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5F7023" w:rsidRDefault="001412D4" w:rsidP="00285DC6">
            <w:pPr>
              <w:pStyle w:val="a5"/>
              <w:tabs>
                <w:tab w:val="left" w:pos="1182"/>
              </w:tabs>
              <w:spacing w:line="273" w:lineRule="exact"/>
              <w:ind w:left="0" w:firstLine="0"/>
              <w:jc w:val="both"/>
              <w:rPr>
                <w:rFonts w:eastAsia="Batang" w:cs="Times New Roman"/>
                <w:lang w:val="uk-UA" w:eastAsia="ru-RU"/>
              </w:rPr>
            </w:pPr>
            <w:r w:rsidRPr="005F7023">
              <w:rPr>
                <w:rFonts w:eastAsia="Batang" w:cs="Times New Roman"/>
                <w:lang w:val="uk-UA" w:eastAsia="ru-RU"/>
              </w:rPr>
              <w:t>Указ Президента України від 01.08.2002 р. №683/2002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5F7023" w:rsidRDefault="001412D4" w:rsidP="00285DC6">
            <w:pPr>
              <w:pStyle w:val="a5"/>
              <w:tabs>
                <w:tab w:val="left" w:pos="1182"/>
              </w:tabs>
              <w:spacing w:line="273" w:lineRule="exact"/>
              <w:ind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5F7023">
              <w:rPr>
                <w:rFonts w:eastAsia="Batang" w:cs="Times New Roman"/>
                <w:lang w:val="uk-UA" w:eastAsia="ru-RU"/>
              </w:rPr>
              <w:t>Протягом</w:t>
            </w:r>
          </w:p>
          <w:p w:rsidR="001412D4" w:rsidRPr="005F7023" w:rsidRDefault="001412D4" w:rsidP="00285DC6">
            <w:pPr>
              <w:pStyle w:val="a5"/>
              <w:tabs>
                <w:tab w:val="left" w:pos="1182"/>
              </w:tabs>
              <w:spacing w:line="273" w:lineRule="exact"/>
              <w:ind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5F7023">
              <w:rPr>
                <w:rFonts w:eastAsia="Batang" w:cs="Times New Roman"/>
                <w:lang w:val="uk-UA" w:eastAsia="ru-RU"/>
              </w:rPr>
              <w:t>кварталу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5F7023" w:rsidRDefault="001412D4" w:rsidP="00285DC6">
            <w:pPr>
              <w:pStyle w:val="a5"/>
              <w:spacing w:line="273" w:lineRule="exact"/>
              <w:ind w:left="81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5F7023">
              <w:rPr>
                <w:rFonts w:eastAsia="Batang" w:cs="Times New Roman"/>
                <w:lang w:val="uk-UA" w:eastAsia="ru-RU"/>
              </w:rPr>
              <w:t>Сектор комунікацій з громадськістю</w:t>
            </w:r>
          </w:p>
        </w:tc>
      </w:tr>
      <w:tr w:rsidR="001412D4" w:rsidRPr="009A5E2E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3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561C1D" w:rsidRDefault="001412D4" w:rsidP="00285DC6">
            <w:pPr>
              <w:spacing w:line="273" w:lineRule="exact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4.2.2 </w:t>
            </w:r>
            <w:r w:rsidRPr="00561C1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 стан розроблення та оновлення містобудівної документації на місцевому рівні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561C1D" w:rsidRDefault="001412D4" w:rsidP="00285DC6">
            <w:pPr>
              <w:tabs>
                <w:tab w:val="left" w:pos="580"/>
              </w:tabs>
              <w:spacing w:line="273" w:lineRule="exact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561C1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Підпункт 5 пункту 2 Указу Президента України від 12.06.2013 №327/2013 «Про невідкладні заходи щодо прискорення здійснення економічних реформ»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561C1D" w:rsidRDefault="001412D4" w:rsidP="00285DC6">
            <w:pPr>
              <w:spacing w:line="273" w:lineRule="exact"/>
              <w:ind w:left="1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561C1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Протягом кварталу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854370" w:rsidRDefault="001412D4" w:rsidP="00285DC6">
            <w:pPr>
              <w:pStyle w:val="a5"/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lang w:val="uk-UA" w:eastAsia="ru-RU"/>
              </w:rPr>
              <w:t>Сектор містобудування та архітектури</w:t>
            </w:r>
          </w:p>
        </w:tc>
      </w:tr>
      <w:tr w:rsidR="001412D4" w:rsidRPr="00222AEE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3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222AEE" w:rsidRDefault="001412D4" w:rsidP="002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4.2.3 </w:t>
            </w:r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селі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» на 2017-2020 роки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222AEE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 27.03.1998 року №222/98 «Про заходи 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селі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селі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» на 2017-2020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222AEE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222AEE">
              <w:rPr>
                <w:rFonts w:ascii="Times New Roman" w:hAnsi="Times New Roman" w:cs="Times New Roman"/>
                <w:sz w:val="24"/>
                <w:szCs w:val="24"/>
              </w:rPr>
              <w:t xml:space="preserve"> кварталу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222AEE" w:rsidRDefault="001412D4" w:rsidP="00285DC6">
            <w:pPr>
              <w:pStyle w:val="a5"/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222AEE">
              <w:rPr>
                <w:rFonts w:eastAsia="Batang" w:cs="Times New Roman"/>
                <w:lang w:val="uk-UA" w:eastAsia="ru-RU"/>
              </w:rPr>
              <w:t>Управління розвитку та інвестицій</w:t>
            </w:r>
          </w:p>
        </w:tc>
      </w:tr>
      <w:tr w:rsidR="001412D4" w:rsidRPr="00B75761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53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3C2720" w:rsidRDefault="001412D4" w:rsidP="00285DC6">
            <w:pPr>
              <w:pStyle w:val="a5"/>
              <w:tabs>
                <w:tab w:val="left" w:pos="1182"/>
              </w:tabs>
              <w:spacing w:line="273" w:lineRule="exact"/>
              <w:ind w:left="1182"/>
              <w:jc w:val="center"/>
              <w:rPr>
                <w:rFonts w:eastAsia="Batang" w:cs="Times New Roman"/>
                <w:b/>
                <w:lang w:val="uk-UA" w:eastAsia="ru-RU"/>
              </w:rPr>
            </w:pPr>
            <w:r>
              <w:rPr>
                <w:rFonts w:eastAsia="Batang" w:cs="Times New Roman"/>
                <w:b/>
                <w:lang w:val="uk-UA" w:eastAsia="ru-RU"/>
              </w:rPr>
              <w:t xml:space="preserve">4.3 </w:t>
            </w:r>
            <w:r w:rsidRPr="003C2720">
              <w:rPr>
                <w:rFonts w:eastAsia="Batang" w:cs="Times New Roman"/>
                <w:b/>
                <w:lang w:val="uk-UA" w:eastAsia="ru-RU"/>
              </w:rPr>
              <w:t>Питання для розгляду в порядку контролю за ходом виконання розпоряджень, постанов та доручень</w:t>
            </w:r>
          </w:p>
          <w:p w:rsidR="001412D4" w:rsidRPr="00B75761" w:rsidRDefault="001412D4" w:rsidP="00285DC6">
            <w:pPr>
              <w:pStyle w:val="a5"/>
              <w:tabs>
                <w:tab w:val="left" w:pos="1182"/>
              </w:tabs>
              <w:spacing w:line="273" w:lineRule="exact"/>
              <w:ind w:left="1182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3C2720">
              <w:rPr>
                <w:rFonts w:eastAsia="Batang" w:cs="Times New Roman"/>
                <w:b/>
                <w:lang w:val="uk-UA" w:eastAsia="ru-RU"/>
              </w:rPr>
              <w:t>Кабінету Міністрів України</w:t>
            </w:r>
          </w:p>
        </w:tc>
      </w:tr>
      <w:tr w:rsidR="001412D4" w:rsidRPr="005F7023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5F7023" w:rsidRDefault="001412D4" w:rsidP="00285D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4.3.1 Про стан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громадськості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формуванні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політики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5F7023" w:rsidRDefault="001412D4" w:rsidP="00285D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Постанова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03.11.2010 № 996 «Про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громадськості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формуванні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політики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5F7023" w:rsidRDefault="001412D4" w:rsidP="00285D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5F7023" w:rsidRDefault="001412D4" w:rsidP="00285DC6">
            <w:pPr>
              <w:pStyle w:val="a5"/>
              <w:spacing w:line="273" w:lineRule="exact"/>
              <w:ind w:left="72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5F7023">
              <w:rPr>
                <w:rFonts w:eastAsia="Batang" w:cs="Times New Roman"/>
                <w:lang w:val="uk-UA" w:eastAsia="ru-RU"/>
              </w:rPr>
              <w:t>Сектор комунікацій з громадськістю</w:t>
            </w:r>
          </w:p>
        </w:tc>
      </w:tr>
      <w:tr w:rsidR="001412D4" w:rsidRPr="00F5740C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F5740C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5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F5740C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21 жовтня 1995 р. № 848 “Про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F5740C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40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F574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F5740C" w:rsidRDefault="001412D4" w:rsidP="00285DC6">
            <w:pPr>
              <w:pStyle w:val="a5"/>
              <w:spacing w:line="273" w:lineRule="exact"/>
              <w:ind w:left="0" w:firstLine="72"/>
              <w:jc w:val="center"/>
              <w:rPr>
                <w:rFonts w:eastAsia="Batang" w:cs="Times New Roman"/>
                <w:lang w:val="uk-UA" w:eastAsia="ru-RU"/>
              </w:rPr>
            </w:pPr>
            <w:r w:rsidRPr="00F5740C">
              <w:rPr>
                <w:rFonts w:eastAsia="Batang" w:cs="Times New Roman"/>
                <w:lang w:val="uk-UA" w:eastAsia="ru-RU"/>
              </w:rPr>
              <w:t>Управління соціального захисту населення</w:t>
            </w:r>
          </w:p>
        </w:tc>
      </w:tr>
      <w:tr w:rsidR="001412D4" w:rsidRPr="00F5740C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F5740C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5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Призначення і виплата державної соціальної допомоги особам, які не мають права на пенсію, та особам з інвалідністю і державної соціальної допомоги на догляд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 </w:t>
            </w:r>
            <w:r w:rsidRPr="00F5740C">
              <w:rPr>
                <w:lang w:val="uk-UA"/>
              </w:rPr>
              <w:t xml:space="preserve"> </w:t>
            </w:r>
            <w:r w:rsidRPr="00F5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 квітня 2005 р. № 261 «Про затвердження Порядку призначення і виплати державної соціальної допомоги особам, які не мають права на пенсію, та особам з інвалідністю і державної соціальної допомоги на догляд»</w:t>
            </w:r>
          </w:p>
          <w:p w:rsidR="001412D4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12D4" w:rsidRPr="00F5740C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F5740C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F5740C" w:rsidRDefault="001412D4" w:rsidP="00285DC6">
            <w:pPr>
              <w:pStyle w:val="a5"/>
              <w:spacing w:line="273" w:lineRule="exact"/>
              <w:ind w:left="0" w:firstLine="72"/>
              <w:jc w:val="center"/>
              <w:rPr>
                <w:rFonts w:eastAsia="Batang" w:cs="Times New Roman"/>
                <w:lang w:val="uk-UA" w:eastAsia="ru-RU"/>
              </w:rPr>
            </w:pPr>
            <w:r w:rsidRPr="00F5740C">
              <w:rPr>
                <w:rFonts w:eastAsia="Batang" w:cs="Times New Roman"/>
                <w:lang w:val="uk-UA" w:eastAsia="ru-RU"/>
              </w:rPr>
              <w:t>Управління соціального захисту населення</w:t>
            </w:r>
          </w:p>
        </w:tc>
      </w:tr>
      <w:tr w:rsidR="001412D4" w:rsidRPr="00222AEE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222AEE" w:rsidRDefault="001412D4" w:rsidP="00285DC6">
            <w:pPr>
              <w:pStyle w:val="a5"/>
              <w:tabs>
                <w:tab w:val="left" w:pos="1182"/>
              </w:tabs>
              <w:spacing w:line="273" w:lineRule="exact"/>
              <w:ind w:left="0" w:firstLine="0"/>
              <w:jc w:val="both"/>
              <w:rPr>
                <w:lang w:val="uk-UA"/>
              </w:rPr>
            </w:pPr>
            <w:r w:rsidRPr="00222AEE">
              <w:rPr>
                <w:lang w:val="uk-UA"/>
              </w:rPr>
              <w:t>4.3.4</w:t>
            </w:r>
            <w:r w:rsidRPr="001412D4">
              <w:rPr>
                <w:lang w:val="ru-RU"/>
              </w:rPr>
              <w:t xml:space="preserve"> </w:t>
            </w:r>
            <w:r w:rsidRPr="00222AEE">
              <w:rPr>
                <w:lang w:val="uk-UA"/>
              </w:rPr>
              <w:t>Про виконання постанови КМУ від 31.03.2015 р. № 221 «Про затвердження Порядку використання коштів, передбачених у державному бюджеті для здійснення заходів щодо психологічної реабілітації постраждалих учасників антитерористичної операції».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222AEE" w:rsidRDefault="001412D4" w:rsidP="00285DC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2AEE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31.03.2015 р. № 221 «Про затвердження Порядку використання коштів, передбачених у державному бюджеті для здійснення заходів щодо психологічної реабілітації постраждалих учасників антитерористичної операції»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222AEE" w:rsidRDefault="001412D4" w:rsidP="00285DC6">
            <w:pPr>
              <w:pStyle w:val="a5"/>
              <w:tabs>
                <w:tab w:val="left" w:pos="50"/>
              </w:tabs>
              <w:spacing w:line="273" w:lineRule="exact"/>
              <w:ind w:left="170" w:firstLine="0"/>
              <w:jc w:val="center"/>
              <w:rPr>
                <w:rFonts w:eastAsia="Batang"/>
                <w:lang w:val="uk-UA"/>
              </w:rPr>
            </w:pPr>
            <w:r w:rsidRPr="00222AEE">
              <w:rPr>
                <w:rFonts w:eastAsia="Batang"/>
                <w:lang w:val="uk-UA"/>
              </w:rPr>
              <w:t>Протягом кварталу</w:t>
            </w:r>
          </w:p>
          <w:p w:rsidR="001412D4" w:rsidRPr="00222AEE" w:rsidRDefault="001412D4" w:rsidP="00285DC6">
            <w:pPr>
              <w:pStyle w:val="a5"/>
              <w:tabs>
                <w:tab w:val="left" w:pos="50"/>
              </w:tabs>
              <w:spacing w:line="273" w:lineRule="exact"/>
              <w:ind w:left="170" w:firstLine="0"/>
              <w:jc w:val="center"/>
              <w:rPr>
                <w:rFonts w:eastAsia="Batang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222AEE" w:rsidRDefault="001412D4" w:rsidP="00285DC6">
            <w:pPr>
              <w:pStyle w:val="a5"/>
              <w:spacing w:line="273" w:lineRule="exact"/>
              <w:ind w:left="0" w:firstLine="72"/>
              <w:jc w:val="center"/>
              <w:rPr>
                <w:rFonts w:eastAsia="Batang" w:cs="Times New Roman"/>
                <w:lang w:val="uk-UA" w:eastAsia="ru-RU"/>
              </w:rPr>
            </w:pPr>
            <w:r w:rsidRPr="00222AEE">
              <w:rPr>
                <w:rFonts w:eastAsia="Batang" w:cs="Times New Roman"/>
                <w:lang w:val="uk-UA" w:eastAsia="ru-RU"/>
              </w:rPr>
              <w:t>Управління соціального захисту населення</w:t>
            </w:r>
          </w:p>
        </w:tc>
      </w:tr>
      <w:tr w:rsidR="001412D4" w:rsidRPr="0010294F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10294F" w:rsidRDefault="001412D4" w:rsidP="00285DC6">
            <w:pPr>
              <w:pStyle w:val="a5"/>
              <w:snapToGrid w:val="0"/>
              <w:ind w:left="0" w:right="141" w:firstLine="0"/>
              <w:rPr>
                <w:lang w:val="uk-UA"/>
              </w:rPr>
            </w:pPr>
            <w:r w:rsidRPr="0010294F">
              <w:rPr>
                <w:lang w:val="uk-UA"/>
              </w:rPr>
              <w:t xml:space="preserve">4.3.5 Забезпечення організації </w:t>
            </w:r>
            <w:r w:rsidRPr="001412D4">
              <w:rPr>
                <w:lang w:val="ru-RU"/>
              </w:rPr>
              <w:t xml:space="preserve"> </w:t>
            </w:r>
            <w:r w:rsidRPr="0010294F">
              <w:rPr>
                <w:lang w:val="uk-UA"/>
              </w:rPr>
              <w:t>соціального захисту і реабілітації учасників антитерористичної операції.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4" w:rsidRPr="0010294F" w:rsidRDefault="001412D4" w:rsidP="00285DC6">
            <w:pPr>
              <w:pStyle w:val="a5"/>
              <w:snapToGrid w:val="0"/>
              <w:ind w:left="76" w:right="142" w:firstLine="0"/>
              <w:jc w:val="both"/>
              <w:rPr>
                <w:lang w:val="uk-UA"/>
              </w:rPr>
            </w:pPr>
            <w:r w:rsidRPr="0010294F">
              <w:rPr>
                <w:lang w:val="uk-UA"/>
              </w:rPr>
              <w:t>Указ Президента України від 18.03.2015 р. № 150/2015 «Про додаткові заходи щодо соціального захисту учасників антитерористичної операції»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10294F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10294F" w:rsidRDefault="001412D4" w:rsidP="00285DC6">
            <w:pPr>
              <w:pStyle w:val="a5"/>
              <w:spacing w:line="273" w:lineRule="exact"/>
              <w:ind w:left="0" w:firstLine="72"/>
              <w:jc w:val="center"/>
              <w:rPr>
                <w:rFonts w:eastAsia="Batang" w:cs="Times New Roman"/>
                <w:lang w:val="uk-UA" w:eastAsia="ru-RU"/>
              </w:rPr>
            </w:pPr>
            <w:r w:rsidRPr="0010294F">
              <w:rPr>
                <w:rFonts w:eastAsia="Batang" w:cs="Times New Roman"/>
                <w:lang w:val="uk-UA" w:eastAsia="ru-RU"/>
              </w:rPr>
              <w:t>Управління соціального захисту населення</w:t>
            </w:r>
          </w:p>
        </w:tc>
      </w:tr>
      <w:tr w:rsidR="001412D4" w:rsidRPr="003A7FD4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10294F" w:rsidRDefault="001412D4" w:rsidP="00285DC6">
            <w:pPr>
              <w:pStyle w:val="a5"/>
              <w:snapToGrid w:val="0"/>
              <w:ind w:left="0" w:right="141" w:firstLine="0"/>
              <w:rPr>
                <w:lang w:val="uk-UA"/>
              </w:rPr>
            </w:pPr>
            <w:r>
              <w:rPr>
                <w:lang w:val="uk-UA"/>
              </w:rPr>
              <w:t xml:space="preserve">4.3.6 </w:t>
            </w:r>
            <w:r w:rsidRPr="003A7FD4">
              <w:rPr>
                <w:lang w:val="uk-UA"/>
              </w:rPr>
              <w:t>Забезпечення захисту прав осіб, які постраждали від торгівлі людьми, особливо дітей, та надання їм допомоги.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4" w:rsidRPr="0010294F" w:rsidRDefault="001412D4" w:rsidP="00285DC6">
            <w:pPr>
              <w:pStyle w:val="a5"/>
              <w:snapToGrid w:val="0"/>
              <w:ind w:left="76" w:right="142" w:firstLine="0"/>
              <w:jc w:val="both"/>
              <w:rPr>
                <w:lang w:val="uk-UA"/>
              </w:rPr>
            </w:pPr>
            <w:r w:rsidRPr="003A7FD4">
              <w:rPr>
                <w:lang w:val="uk-UA"/>
              </w:rPr>
              <w:t>Розпорядження Кабінету Міністрів України від 07.10.2015 р. № 1053-р «Про схвалення Концепції Державної соціальної програми протидії торгівлі людьми на період до 2020 року»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10294F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10294F" w:rsidRDefault="001412D4" w:rsidP="00285DC6">
            <w:pPr>
              <w:pStyle w:val="a5"/>
              <w:spacing w:line="273" w:lineRule="exact"/>
              <w:ind w:left="0" w:firstLine="72"/>
              <w:jc w:val="center"/>
              <w:rPr>
                <w:rFonts w:eastAsia="Batang" w:cs="Times New Roman"/>
                <w:lang w:val="uk-UA" w:eastAsia="ru-RU"/>
              </w:rPr>
            </w:pPr>
            <w:r w:rsidRPr="0010294F">
              <w:rPr>
                <w:rFonts w:eastAsia="Batang" w:cs="Times New Roman"/>
                <w:lang w:val="uk-UA" w:eastAsia="ru-RU"/>
              </w:rPr>
              <w:t>Управління соціального захисту населення</w:t>
            </w:r>
          </w:p>
        </w:tc>
      </w:tr>
      <w:tr w:rsidR="001412D4" w:rsidRPr="0010294F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10294F" w:rsidRDefault="001412D4" w:rsidP="00285DC6">
            <w:pPr>
              <w:pStyle w:val="a5"/>
              <w:snapToGrid w:val="0"/>
              <w:ind w:left="0" w:right="141" w:firstLine="0"/>
              <w:rPr>
                <w:lang w:val="uk-UA"/>
              </w:rPr>
            </w:pPr>
            <w:r>
              <w:rPr>
                <w:lang w:val="uk-UA"/>
              </w:rPr>
              <w:t xml:space="preserve">4.3.7 </w:t>
            </w:r>
            <w:r w:rsidRPr="0010294F">
              <w:rPr>
                <w:lang w:val="uk-UA"/>
              </w:rPr>
              <w:t>Про виконання розпорядження КМУ від 26 квітня 2017 р. № 732-р «Про  затвердження плану заходів із впровадження систем енергетичного менеджменту в бюджетних установах»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4" w:rsidRPr="0010294F" w:rsidRDefault="001412D4" w:rsidP="00285DC6">
            <w:pPr>
              <w:pStyle w:val="a5"/>
              <w:snapToGrid w:val="0"/>
              <w:ind w:left="76" w:right="142" w:firstLine="0"/>
              <w:jc w:val="both"/>
              <w:rPr>
                <w:lang w:val="uk-UA"/>
              </w:rPr>
            </w:pPr>
            <w:r w:rsidRPr="0010294F">
              <w:rPr>
                <w:lang w:val="uk-UA"/>
              </w:rPr>
              <w:t>Розпорядження КМУ від 26 квітня 2017 р. № 732-р «Про  затвердження плану заходів із впровадження систем енергетичного менеджменту в бюджетних установах»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10294F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1412D4" w:rsidRPr="0010294F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10294F" w:rsidRDefault="001412D4" w:rsidP="00285DC6">
            <w:pPr>
              <w:pStyle w:val="a5"/>
              <w:spacing w:line="273" w:lineRule="exact"/>
              <w:ind w:left="0" w:firstLine="72"/>
              <w:jc w:val="center"/>
              <w:rPr>
                <w:rFonts w:eastAsia="Batang" w:cs="Times New Roman"/>
                <w:lang w:val="uk-UA" w:eastAsia="ru-RU"/>
              </w:rPr>
            </w:pPr>
            <w:r w:rsidRPr="0010294F">
              <w:rPr>
                <w:rFonts w:eastAsia="Batang" w:cs="Times New Roman"/>
                <w:lang w:val="uk-UA" w:eastAsia="ru-RU"/>
              </w:rPr>
              <w:t>Управління розвитку та інвестицій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53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B75761" w:rsidRDefault="001412D4" w:rsidP="00285DC6">
            <w:pPr>
              <w:pStyle w:val="a5"/>
              <w:tabs>
                <w:tab w:val="left" w:pos="1182"/>
              </w:tabs>
              <w:spacing w:line="273" w:lineRule="exact"/>
              <w:ind w:left="1182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>
              <w:rPr>
                <w:rFonts w:eastAsia="Batang" w:cs="Times New Roman"/>
                <w:b/>
                <w:lang w:val="uk-UA" w:eastAsia="ru-RU"/>
              </w:rPr>
              <w:t xml:space="preserve">4.4 </w:t>
            </w:r>
            <w:r w:rsidRPr="003C2720">
              <w:rPr>
                <w:rFonts w:eastAsia="Batang" w:cs="Times New Roman"/>
                <w:b/>
                <w:lang w:val="uk-UA" w:eastAsia="ru-RU"/>
              </w:rPr>
              <w:t>Питання для розгляду в порядку контролю за ходом виконання розпоряджень голови обласної державної адміністрації</w:t>
            </w:r>
          </w:p>
        </w:tc>
      </w:tr>
      <w:tr w:rsidR="001412D4" w:rsidRPr="003A7FD4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3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6973CF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4.4.1 </w:t>
            </w:r>
            <w:r w:rsidRPr="006973CF">
              <w:t xml:space="preserve"> </w:t>
            </w:r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легалізації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трудових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мінімальних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гарантій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оплати</w:t>
            </w:r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заробітньої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плати</w:t>
            </w:r>
            <w:r w:rsidRPr="0069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6973CF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06.02.2019 </w:t>
            </w:r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№ 139/</w:t>
            </w:r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3CF">
              <w:rPr>
                <w:rFonts w:ascii="Times New Roman" w:hAnsi="Times New Roman" w:cs="Times New Roman"/>
                <w:sz w:val="24"/>
                <w:szCs w:val="24"/>
              </w:rPr>
              <w:t>-2019 «</w:t>
            </w:r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proofErr w:type="gram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легалізації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трудових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мінімальних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гарантій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оплати</w:t>
            </w:r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заробітньої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плати</w:t>
            </w:r>
            <w:r w:rsidRPr="00697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3A7FD4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кварталу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3A7FD4" w:rsidRDefault="001412D4" w:rsidP="00285DC6">
            <w:pPr>
              <w:pStyle w:val="a5"/>
              <w:spacing w:line="273" w:lineRule="exact"/>
              <w:ind w:left="81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3A7FD4">
              <w:rPr>
                <w:rFonts w:eastAsia="Batang" w:cs="Times New Roman"/>
                <w:lang w:val="uk-UA" w:eastAsia="ru-RU"/>
              </w:rPr>
              <w:t>Управління розвитку та інвестицій</w:t>
            </w:r>
          </w:p>
        </w:tc>
      </w:tr>
      <w:tr w:rsidR="001412D4" w:rsidRPr="003A7FD4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3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6973CF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4.4.2 </w:t>
            </w:r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наповнення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бюджетів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раціонального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соціально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важливих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69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3A7FD4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облдержадміністрації від </w:t>
            </w:r>
            <w:proofErr w:type="spellStart"/>
            <w:r w:rsidRPr="003A7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proofErr w:type="spellEnd"/>
            <w:r w:rsidRPr="003A7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22.03.2019р. №375/А-2019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3A7FD4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3A7FD4" w:rsidRDefault="001412D4" w:rsidP="00285DC6">
            <w:pPr>
              <w:pStyle w:val="a5"/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3A7FD4">
              <w:rPr>
                <w:rFonts w:eastAsia="Batang" w:cs="Times New Roman"/>
                <w:lang w:val="uk-UA" w:eastAsia="ru-RU"/>
              </w:rPr>
              <w:t>Фінансове управління</w:t>
            </w:r>
          </w:p>
        </w:tc>
      </w:tr>
      <w:tr w:rsidR="001412D4" w:rsidRPr="00AF36CF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412D4" w:rsidRPr="00AF36CF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4.4.3  Про</w:t>
            </w:r>
            <w:proofErr w:type="gram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23.11.2018 № 1383/А-2018 «Про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на 2018-2020 роки,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спрямованих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енергетичного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</w:tcBorders>
          </w:tcPr>
          <w:p w:rsidR="001412D4" w:rsidRPr="00AF36CF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№ 1383/А-2018 «Про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на 2018-2020 роки,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спрямованих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енергетичного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AF36CF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AF36CF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F36CF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412D4" w:rsidRPr="00C62C7C" w:rsidRDefault="001412D4" w:rsidP="00285DC6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4.4.4 </w:t>
            </w:r>
            <w:r w:rsidRPr="003A7FD4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Про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підсумки виконання </w:t>
            </w:r>
            <w:r w:rsidRPr="003A7FD4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 регіонального  плану заходів  щодо реалізації Національної стратегії з оздоровчої  рухової активності в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3A7FD4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Україні на період до 2025 року  "Рухова активність -здоровий спосіб жи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ття -здорова нація" на 2019 рік, затвердженого розпорядженням голови облдержадміністрації від 26.03.2019 №390/А-2019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</w:tcBorders>
          </w:tcPr>
          <w:p w:rsidR="001412D4" w:rsidRDefault="001412D4" w:rsidP="00285DC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Розпорядження голови облдержадміністрації від 26.03.2019 №390/А-2019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53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42515F" w:rsidRDefault="001412D4" w:rsidP="00285DC6">
            <w:pPr>
              <w:pStyle w:val="a5"/>
              <w:tabs>
                <w:tab w:val="left" w:pos="1182"/>
              </w:tabs>
              <w:spacing w:line="273" w:lineRule="exact"/>
              <w:ind w:left="1182" w:firstLine="0"/>
              <w:jc w:val="center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b/>
                <w:lang w:val="uk-UA" w:eastAsia="ru-RU"/>
              </w:rPr>
              <w:t xml:space="preserve">4.5 </w:t>
            </w:r>
            <w:r w:rsidRPr="003C2720">
              <w:rPr>
                <w:rFonts w:eastAsia="Batang" w:cs="Times New Roman"/>
                <w:b/>
                <w:lang w:val="uk-UA" w:eastAsia="ru-RU"/>
              </w:rPr>
              <w:t xml:space="preserve"> Питання для розгляду в порядку контролю за ходом виконання розпоряджень голови </w:t>
            </w:r>
            <w:r>
              <w:rPr>
                <w:rFonts w:eastAsia="Batang" w:cs="Times New Roman"/>
                <w:b/>
                <w:lang w:val="uk-UA" w:eastAsia="ru-RU"/>
              </w:rPr>
              <w:t xml:space="preserve">районної </w:t>
            </w:r>
            <w:r w:rsidRPr="003C2720">
              <w:rPr>
                <w:rFonts w:eastAsia="Batang" w:cs="Times New Roman"/>
                <w:b/>
                <w:lang w:val="uk-UA" w:eastAsia="ru-RU"/>
              </w:rPr>
              <w:t xml:space="preserve"> державної адміністрації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6973CF" w:rsidRDefault="001412D4" w:rsidP="00285DC6">
            <w:pPr>
              <w:pStyle w:val="a5"/>
              <w:spacing w:line="273" w:lineRule="exact"/>
              <w:ind w:left="64" w:firstLine="0"/>
              <w:jc w:val="both"/>
              <w:rPr>
                <w:rFonts w:eastAsia="Batang" w:cs="Times New Roman"/>
                <w:b/>
                <w:lang w:val="ru-RU" w:eastAsia="ru-RU"/>
              </w:rPr>
            </w:pPr>
            <w:r w:rsidRPr="006973CF">
              <w:rPr>
                <w:lang w:val="ru-RU"/>
              </w:rPr>
              <w:t xml:space="preserve">4.5.1 Про </w:t>
            </w:r>
            <w:proofErr w:type="spellStart"/>
            <w:r w:rsidRPr="006973CF">
              <w:rPr>
                <w:lang w:val="ru-RU"/>
              </w:rPr>
              <w:t>організацію</w:t>
            </w:r>
            <w:proofErr w:type="spellEnd"/>
            <w:r w:rsidRPr="006973CF">
              <w:rPr>
                <w:lang w:val="ru-RU"/>
              </w:rPr>
              <w:t xml:space="preserve"> </w:t>
            </w:r>
            <w:proofErr w:type="spellStart"/>
            <w:r w:rsidRPr="006973CF">
              <w:rPr>
                <w:lang w:val="ru-RU"/>
              </w:rPr>
              <w:t>проведення</w:t>
            </w:r>
            <w:proofErr w:type="spellEnd"/>
            <w:r w:rsidRPr="006973CF">
              <w:rPr>
                <w:lang w:val="ru-RU"/>
              </w:rPr>
              <w:t xml:space="preserve"> </w:t>
            </w:r>
            <w:proofErr w:type="spellStart"/>
            <w:r w:rsidRPr="006973CF">
              <w:rPr>
                <w:lang w:val="ru-RU"/>
              </w:rPr>
              <w:t>обліку</w:t>
            </w:r>
            <w:proofErr w:type="spellEnd"/>
            <w:r w:rsidRPr="006973CF">
              <w:rPr>
                <w:lang w:val="ru-RU"/>
              </w:rPr>
              <w:t xml:space="preserve"> </w:t>
            </w:r>
            <w:proofErr w:type="spellStart"/>
            <w:r w:rsidRPr="006973CF">
              <w:rPr>
                <w:lang w:val="ru-RU"/>
              </w:rPr>
              <w:t>дітей</w:t>
            </w:r>
            <w:proofErr w:type="spellEnd"/>
            <w:r w:rsidRPr="006973CF">
              <w:rPr>
                <w:lang w:val="ru-RU"/>
              </w:rPr>
              <w:t xml:space="preserve"> та </w:t>
            </w:r>
            <w:proofErr w:type="spellStart"/>
            <w:r w:rsidRPr="006973CF">
              <w:rPr>
                <w:lang w:val="ru-RU"/>
              </w:rPr>
              <w:t>роботи</w:t>
            </w:r>
            <w:proofErr w:type="spellEnd"/>
            <w:r w:rsidRPr="006973CF">
              <w:rPr>
                <w:lang w:val="ru-RU"/>
              </w:rPr>
              <w:t xml:space="preserve"> </w:t>
            </w:r>
            <w:proofErr w:type="spellStart"/>
            <w:r w:rsidRPr="006973CF">
              <w:rPr>
                <w:lang w:val="ru-RU"/>
              </w:rPr>
              <w:t>щодо</w:t>
            </w:r>
            <w:proofErr w:type="spellEnd"/>
            <w:r w:rsidRPr="006973CF">
              <w:rPr>
                <w:lang w:val="ru-RU"/>
              </w:rPr>
              <w:t xml:space="preserve"> </w:t>
            </w:r>
            <w:proofErr w:type="spellStart"/>
            <w:r w:rsidRPr="006973CF">
              <w:rPr>
                <w:lang w:val="ru-RU"/>
              </w:rPr>
              <w:t>охоплення</w:t>
            </w:r>
            <w:proofErr w:type="spellEnd"/>
            <w:r w:rsidRPr="006973CF">
              <w:rPr>
                <w:lang w:val="ru-RU"/>
              </w:rPr>
              <w:t xml:space="preserve"> </w:t>
            </w:r>
            <w:proofErr w:type="spellStart"/>
            <w:r w:rsidRPr="006973CF">
              <w:rPr>
                <w:lang w:val="ru-RU"/>
              </w:rPr>
              <w:t>навчанням</w:t>
            </w:r>
            <w:proofErr w:type="spellEnd"/>
            <w:r w:rsidRPr="006973CF">
              <w:rPr>
                <w:lang w:val="ru-RU"/>
              </w:rPr>
              <w:t xml:space="preserve"> </w:t>
            </w:r>
            <w:proofErr w:type="spellStart"/>
            <w:r w:rsidRPr="006973CF">
              <w:rPr>
                <w:lang w:val="ru-RU"/>
              </w:rPr>
              <w:t>дітей</w:t>
            </w:r>
            <w:proofErr w:type="spellEnd"/>
            <w:r w:rsidRPr="006973CF">
              <w:rPr>
                <w:lang w:val="ru-RU"/>
              </w:rPr>
              <w:t xml:space="preserve"> і </w:t>
            </w:r>
            <w:proofErr w:type="spellStart"/>
            <w:r w:rsidRPr="006973CF">
              <w:rPr>
                <w:lang w:val="ru-RU"/>
              </w:rPr>
              <w:t>підлітків</w:t>
            </w:r>
            <w:proofErr w:type="spellEnd"/>
            <w:r w:rsidRPr="006973CF">
              <w:rPr>
                <w:lang w:val="ru-RU"/>
              </w:rPr>
              <w:t xml:space="preserve"> </w:t>
            </w:r>
            <w:proofErr w:type="spellStart"/>
            <w:r w:rsidRPr="006973CF">
              <w:rPr>
                <w:lang w:val="ru-RU"/>
              </w:rPr>
              <w:t>шкільного</w:t>
            </w:r>
            <w:proofErr w:type="spellEnd"/>
            <w:r w:rsidRPr="006973CF">
              <w:rPr>
                <w:lang w:val="ru-RU"/>
              </w:rPr>
              <w:t xml:space="preserve"> </w:t>
            </w:r>
            <w:proofErr w:type="spellStart"/>
            <w:r w:rsidRPr="006973CF">
              <w:rPr>
                <w:lang w:val="ru-RU"/>
              </w:rPr>
              <w:t>віку</w:t>
            </w:r>
            <w:proofErr w:type="spellEnd"/>
            <w:r w:rsidRPr="006973CF">
              <w:rPr>
                <w:lang w:val="ru-RU"/>
              </w:rPr>
              <w:t xml:space="preserve"> в Роздільнянському </w:t>
            </w:r>
            <w:proofErr w:type="spellStart"/>
            <w:r w:rsidRPr="006973CF">
              <w:rPr>
                <w:lang w:val="ru-RU"/>
              </w:rPr>
              <w:t>районі</w:t>
            </w:r>
            <w:proofErr w:type="spellEnd"/>
            <w:r w:rsidRPr="006973CF">
              <w:rPr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6973CF" w:rsidRDefault="001412D4" w:rsidP="00285DC6">
            <w:pPr>
              <w:pStyle w:val="a5"/>
              <w:spacing w:line="273" w:lineRule="exact"/>
              <w:ind w:left="121" w:firstLine="0"/>
              <w:jc w:val="both"/>
              <w:rPr>
                <w:rFonts w:eastAsia="Batang" w:cs="Times New Roman"/>
                <w:lang w:val="ru-RU" w:eastAsia="ru-RU"/>
              </w:rPr>
            </w:pPr>
            <w:proofErr w:type="spellStart"/>
            <w:r w:rsidRPr="006973CF">
              <w:rPr>
                <w:rFonts w:eastAsia="Batang" w:cs="Times New Roman"/>
                <w:lang w:val="ru-RU" w:eastAsia="ru-RU"/>
              </w:rPr>
              <w:t>Розпорядження</w:t>
            </w:r>
            <w:proofErr w:type="spellEnd"/>
            <w:r w:rsidRPr="006973CF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6973CF">
              <w:rPr>
                <w:rFonts w:eastAsia="Batang" w:cs="Times New Roman"/>
                <w:lang w:val="ru-RU" w:eastAsia="ru-RU"/>
              </w:rPr>
              <w:t>голови</w:t>
            </w:r>
            <w:proofErr w:type="spellEnd"/>
            <w:r w:rsidRPr="006973CF">
              <w:rPr>
                <w:rFonts w:eastAsia="Batang" w:cs="Times New Roman"/>
                <w:lang w:val="ru-RU" w:eastAsia="ru-RU"/>
              </w:rPr>
              <w:t xml:space="preserve">  </w:t>
            </w:r>
            <w:proofErr w:type="spellStart"/>
            <w:r w:rsidRPr="006973CF">
              <w:rPr>
                <w:rFonts w:eastAsia="Batang" w:cs="Times New Roman"/>
                <w:lang w:val="ru-RU" w:eastAsia="ru-RU"/>
              </w:rPr>
              <w:t>райдержадміністрації</w:t>
            </w:r>
            <w:proofErr w:type="spellEnd"/>
            <w:proofErr w:type="gramEnd"/>
            <w:r w:rsidRPr="006973CF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6973CF">
              <w:rPr>
                <w:rFonts w:eastAsia="Batang" w:cs="Times New Roman"/>
                <w:lang w:val="ru-RU" w:eastAsia="ru-RU"/>
              </w:rPr>
              <w:t>від</w:t>
            </w:r>
            <w:proofErr w:type="spellEnd"/>
            <w:r w:rsidRPr="006973CF">
              <w:rPr>
                <w:rFonts w:eastAsia="Batang" w:cs="Times New Roman"/>
                <w:lang w:val="ru-RU" w:eastAsia="ru-RU"/>
              </w:rPr>
              <w:t xml:space="preserve"> 20.06.2018 р. №405/А-2018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6973CF" w:rsidRDefault="001412D4" w:rsidP="00285DC6">
            <w:pPr>
              <w:pStyle w:val="a5"/>
              <w:tabs>
                <w:tab w:val="left" w:pos="543"/>
              </w:tabs>
              <w:spacing w:line="273" w:lineRule="exact"/>
              <w:ind w:left="0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6973CF">
              <w:rPr>
                <w:rFonts w:eastAsia="Batang" w:cs="Times New Roman"/>
                <w:lang w:val="uk-UA" w:eastAsia="ru-RU"/>
              </w:rPr>
              <w:t>Жовтень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6973CF" w:rsidRDefault="001412D4" w:rsidP="00285DC6">
            <w:pPr>
              <w:pStyle w:val="a5"/>
              <w:tabs>
                <w:tab w:val="left" w:pos="790"/>
              </w:tabs>
              <w:spacing w:line="273" w:lineRule="exact"/>
              <w:ind w:left="81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6973CF">
              <w:rPr>
                <w:rFonts w:eastAsia="Batang" w:cs="Times New Roman"/>
                <w:lang w:val="uk-UA" w:eastAsia="ru-RU"/>
              </w:rPr>
              <w:t>Відділ освіти, молоді та спорту</w:t>
            </w:r>
          </w:p>
        </w:tc>
      </w:tr>
      <w:tr w:rsidR="001412D4" w:rsidRPr="006973CF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6973CF" w:rsidRDefault="001412D4" w:rsidP="00285DC6">
            <w:pPr>
              <w:pStyle w:val="a5"/>
              <w:spacing w:line="273" w:lineRule="exact"/>
              <w:ind w:left="64" w:firstLine="0"/>
              <w:jc w:val="both"/>
              <w:rPr>
                <w:lang w:val="ru-RU"/>
              </w:rPr>
            </w:pPr>
            <w:r w:rsidRPr="006973CF">
              <w:rPr>
                <w:lang w:val="ru-RU"/>
              </w:rPr>
              <w:t>4.5.</w:t>
            </w:r>
            <w:r w:rsidRPr="006973CF">
              <w:rPr>
                <w:lang w:val="uk-UA"/>
              </w:rPr>
              <w:t>2</w:t>
            </w:r>
            <w:r w:rsidRPr="006973CF">
              <w:rPr>
                <w:lang w:val="ru-RU"/>
              </w:rPr>
              <w:t xml:space="preserve"> </w:t>
            </w:r>
            <w:proofErr w:type="gramStart"/>
            <w:r w:rsidRPr="006973CF">
              <w:rPr>
                <w:lang w:val="ru-RU"/>
              </w:rPr>
              <w:t xml:space="preserve">Про  </w:t>
            </w:r>
            <w:proofErr w:type="spellStart"/>
            <w:r w:rsidRPr="006973CF">
              <w:rPr>
                <w:lang w:val="ru-RU"/>
              </w:rPr>
              <w:t>реалізацію</w:t>
            </w:r>
            <w:proofErr w:type="spellEnd"/>
            <w:proofErr w:type="gramEnd"/>
            <w:r w:rsidRPr="006973CF">
              <w:rPr>
                <w:lang w:val="ru-RU"/>
              </w:rPr>
              <w:t xml:space="preserve"> </w:t>
            </w:r>
            <w:proofErr w:type="spellStart"/>
            <w:r w:rsidRPr="006973CF">
              <w:rPr>
                <w:lang w:val="ru-RU"/>
              </w:rPr>
              <w:t>Стратегії</w:t>
            </w:r>
            <w:proofErr w:type="spellEnd"/>
            <w:r w:rsidRPr="006973CF">
              <w:rPr>
                <w:lang w:val="ru-RU"/>
              </w:rPr>
              <w:t xml:space="preserve"> </w:t>
            </w:r>
            <w:proofErr w:type="spellStart"/>
            <w:r w:rsidRPr="006973CF">
              <w:rPr>
                <w:lang w:val="ru-RU"/>
              </w:rPr>
              <w:t>комунікації</w:t>
            </w:r>
            <w:proofErr w:type="spellEnd"/>
            <w:r w:rsidRPr="006973CF">
              <w:rPr>
                <w:lang w:val="ru-RU"/>
              </w:rPr>
              <w:t xml:space="preserve"> у </w:t>
            </w:r>
            <w:proofErr w:type="spellStart"/>
            <w:r w:rsidRPr="006973CF">
              <w:rPr>
                <w:lang w:val="ru-RU"/>
              </w:rPr>
              <w:t>сфері</w:t>
            </w:r>
            <w:proofErr w:type="spellEnd"/>
            <w:r w:rsidRPr="006973CF">
              <w:rPr>
                <w:lang w:val="ru-RU"/>
              </w:rPr>
              <w:t xml:space="preserve"> </w:t>
            </w:r>
            <w:proofErr w:type="spellStart"/>
            <w:r w:rsidRPr="006973CF">
              <w:rPr>
                <w:lang w:val="ru-RU"/>
              </w:rPr>
              <w:t>європейської</w:t>
            </w:r>
            <w:proofErr w:type="spellEnd"/>
            <w:r w:rsidRPr="006973CF">
              <w:rPr>
                <w:lang w:val="ru-RU"/>
              </w:rPr>
              <w:t xml:space="preserve"> </w:t>
            </w:r>
            <w:proofErr w:type="spellStart"/>
            <w:r w:rsidRPr="006973CF">
              <w:rPr>
                <w:lang w:val="ru-RU"/>
              </w:rPr>
              <w:t>інтеграції</w:t>
            </w:r>
            <w:proofErr w:type="spellEnd"/>
            <w:r w:rsidRPr="006973CF">
              <w:rPr>
                <w:lang w:val="ru-RU"/>
              </w:rPr>
              <w:t xml:space="preserve"> на 2018-2021 роки в Роздільнянському </w:t>
            </w:r>
            <w:proofErr w:type="spellStart"/>
            <w:r w:rsidRPr="006973CF">
              <w:rPr>
                <w:lang w:val="ru-RU"/>
              </w:rPr>
              <w:t>районі</w:t>
            </w:r>
            <w:proofErr w:type="spellEnd"/>
            <w:r w:rsidRPr="006973CF">
              <w:rPr>
                <w:lang w:val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6973CF" w:rsidRDefault="001412D4" w:rsidP="00285DC6">
            <w:pPr>
              <w:pStyle w:val="a5"/>
              <w:spacing w:line="273" w:lineRule="exact"/>
              <w:ind w:left="121" w:firstLine="0"/>
              <w:jc w:val="both"/>
              <w:rPr>
                <w:rFonts w:eastAsia="Batang" w:cs="Times New Roman"/>
                <w:lang w:val="ru-RU" w:eastAsia="ru-RU"/>
              </w:rPr>
            </w:pPr>
            <w:proofErr w:type="spellStart"/>
            <w:r w:rsidRPr="006973CF">
              <w:rPr>
                <w:rFonts w:eastAsia="Batang" w:cs="Times New Roman"/>
                <w:lang w:val="ru-RU" w:eastAsia="ru-RU"/>
              </w:rPr>
              <w:t>Розпорядження</w:t>
            </w:r>
            <w:proofErr w:type="spellEnd"/>
            <w:r w:rsidRPr="006973CF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6973CF">
              <w:rPr>
                <w:rFonts w:eastAsia="Batang" w:cs="Times New Roman"/>
                <w:lang w:val="ru-RU" w:eastAsia="ru-RU"/>
              </w:rPr>
              <w:t>голови</w:t>
            </w:r>
            <w:proofErr w:type="spellEnd"/>
            <w:r w:rsidRPr="006973CF">
              <w:rPr>
                <w:rFonts w:eastAsia="Batang" w:cs="Times New Roman"/>
                <w:lang w:val="ru-RU" w:eastAsia="ru-RU"/>
              </w:rPr>
              <w:t xml:space="preserve">  </w:t>
            </w:r>
            <w:proofErr w:type="spellStart"/>
            <w:r w:rsidRPr="006973CF">
              <w:rPr>
                <w:rFonts w:eastAsia="Batang" w:cs="Times New Roman"/>
                <w:lang w:val="ru-RU" w:eastAsia="ru-RU"/>
              </w:rPr>
              <w:t>райдержадміністрації</w:t>
            </w:r>
            <w:proofErr w:type="spellEnd"/>
            <w:proofErr w:type="gramEnd"/>
            <w:r w:rsidRPr="006973CF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6973CF">
              <w:rPr>
                <w:rFonts w:eastAsia="Batang" w:cs="Times New Roman"/>
                <w:lang w:val="ru-RU" w:eastAsia="ru-RU"/>
              </w:rPr>
              <w:t>від</w:t>
            </w:r>
            <w:proofErr w:type="spellEnd"/>
            <w:r w:rsidRPr="006973CF">
              <w:rPr>
                <w:rFonts w:eastAsia="Batang" w:cs="Times New Roman"/>
                <w:lang w:val="ru-RU" w:eastAsia="ru-RU"/>
              </w:rPr>
              <w:t xml:space="preserve"> 12.04.2019 №166/А-2019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6973CF" w:rsidRDefault="001412D4" w:rsidP="00285DC6">
            <w:pPr>
              <w:pStyle w:val="a5"/>
              <w:tabs>
                <w:tab w:val="left" w:pos="543"/>
              </w:tabs>
              <w:spacing w:line="273" w:lineRule="exact"/>
              <w:ind w:left="0" w:firstLine="0"/>
              <w:jc w:val="center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lang w:val="uk-UA" w:eastAsia="ru-RU"/>
              </w:rPr>
              <w:t>Грудень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6973CF" w:rsidRDefault="001412D4" w:rsidP="00285DC6">
            <w:pPr>
              <w:pStyle w:val="a5"/>
              <w:tabs>
                <w:tab w:val="left" w:pos="790"/>
              </w:tabs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6973CF">
              <w:rPr>
                <w:rFonts w:eastAsia="Batang" w:cs="Times New Roman"/>
                <w:lang w:val="uk-UA" w:eastAsia="ru-RU"/>
              </w:rPr>
              <w:t>Сектор комунікацій з громадськістю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6973CF" w:rsidRDefault="001412D4" w:rsidP="00285DC6">
            <w:pPr>
              <w:pStyle w:val="a5"/>
              <w:spacing w:line="273" w:lineRule="exact"/>
              <w:ind w:left="64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4.5.3</w:t>
            </w:r>
            <w:r w:rsidRPr="006973CF">
              <w:rPr>
                <w:lang w:val="ru-RU"/>
              </w:rPr>
              <w:t xml:space="preserve">Про </w:t>
            </w:r>
            <w:proofErr w:type="spellStart"/>
            <w:r w:rsidRPr="006973CF">
              <w:rPr>
                <w:lang w:val="ru-RU"/>
              </w:rPr>
              <w:t>проведення</w:t>
            </w:r>
            <w:proofErr w:type="spellEnd"/>
            <w:r w:rsidRPr="006973CF">
              <w:rPr>
                <w:lang w:val="ru-RU"/>
              </w:rPr>
              <w:t xml:space="preserve"> </w:t>
            </w:r>
            <w:proofErr w:type="spellStart"/>
            <w:r w:rsidRPr="006973CF">
              <w:rPr>
                <w:lang w:val="ru-RU"/>
              </w:rPr>
              <w:t>щорічного</w:t>
            </w:r>
            <w:proofErr w:type="spellEnd"/>
            <w:r w:rsidRPr="006973CF">
              <w:rPr>
                <w:lang w:val="ru-RU"/>
              </w:rPr>
              <w:t xml:space="preserve"> </w:t>
            </w:r>
            <w:proofErr w:type="spellStart"/>
            <w:r w:rsidRPr="006973CF">
              <w:rPr>
                <w:lang w:val="ru-RU"/>
              </w:rPr>
              <w:t>оцінювання</w:t>
            </w:r>
            <w:proofErr w:type="spellEnd"/>
            <w:r w:rsidRPr="006973CF">
              <w:rPr>
                <w:lang w:val="ru-RU"/>
              </w:rPr>
              <w:t xml:space="preserve"> </w:t>
            </w:r>
            <w:proofErr w:type="spellStart"/>
            <w:r w:rsidRPr="006973CF">
              <w:rPr>
                <w:lang w:val="ru-RU"/>
              </w:rPr>
              <w:t>фізичної</w:t>
            </w:r>
            <w:proofErr w:type="spellEnd"/>
            <w:r w:rsidRPr="006973CF">
              <w:rPr>
                <w:lang w:val="ru-RU"/>
              </w:rPr>
              <w:t xml:space="preserve"> </w:t>
            </w:r>
            <w:proofErr w:type="spellStart"/>
            <w:r w:rsidRPr="006973CF">
              <w:rPr>
                <w:lang w:val="ru-RU"/>
              </w:rPr>
              <w:t>підготовленості</w:t>
            </w:r>
            <w:proofErr w:type="spellEnd"/>
            <w:r w:rsidRPr="006973CF">
              <w:rPr>
                <w:lang w:val="ru-RU"/>
              </w:rPr>
              <w:t xml:space="preserve"> </w:t>
            </w:r>
            <w:proofErr w:type="spellStart"/>
            <w:r w:rsidRPr="006973CF">
              <w:rPr>
                <w:lang w:val="ru-RU"/>
              </w:rPr>
              <w:t>населення</w:t>
            </w:r>
            <w:proofErr w:type="spellEnd"/>
            <w:r w:rsidRPr="006973CF">
              <w:rPr>
                <w:lang w:val="ru-RU"/>
              </w:rPr>
              <w:t xml:space="preserve"> </w:t>
            </w:r>
            <w:proofErr w:type="spellStart"/>
            <w:r w:rsidRPr="006973CF">
              <w:rPr>
                <w:lang w:val="ru-RU"/>
              </w:rPr>
              <w:t>Роздільнянського</w:t>
            </w:r>
            <w:proofErr w:type="spellEnd"/>
            <w:r w:rsidRPr="006973CF">
              <w:rPr>
                <w:lang w:val="ru-RU"/>
              </w:rPr>
              <w:t xml:space="preserve"> району.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6973CF" w:rsidRDefault="001412D4" w:rsidP="00285DC6">
            <w:pPr>
              <w:pStyle w:val="a5"/>
              <w:spacing w:line="273" w:lineRule="exact"/>
              <w:ind w:left="121" w:firstLine="0"/>
              <w:jc w:val="both"/>
              <w:rPr>
                <w:rFonts w:eastAsia="Batang" w:cs="Times New Roman"/>
                <w:lang w:val="ru-RU" w:eastAsia="ru-RU"/>
              </w:rPr>
            </w:pPr>
            <w:proofErr w:type="spellStart"/>
            <w:r>
              <w:rPr>
                <w:rFonts w:eastAsia="Batang" w:cs="Times New Roman"/>
                <w:lang w:val="ru-RU" w:eastAsia="ru-RU"/>
              </w:rPr>
              <w:t>Розпорядження</w:t>
            </w:r>
            <w:proofErr w:type="spellEnd"/>
            <w:r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 w:cs="Times New Roman"/>
                <w:lang w:val="ru-RU" w:eastAsia="ru-RU"/>
              </w:rPr>
              <w:t>голови</w:t>
            </w:r>
            <w:proofErr w:type="spellEnd"/>
            <w:r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 w:cs="Times New Roman"/>
                <w:lang w:val="ru-RU" w:eastAsia="ru-RU"/>
              </w:rPr>
              <w:t>райдержадміністрації</w:t>
            </w:r>
            <w:proofErr w:type="spellEnd"/>
            <w:r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 w:cs="Times New Roman"/>
                <w:lang w:val="ru-RU" w:eastAsia="ru-RU"/>
              </w:rPr>
              <w:t>від</w:t>
            </w:r>
            <w:proofErr w:type="spellEnd"/>
            <w:r>
              <w:rPr>
                <w:rFonts w:eastAsia="Batang" w:cs="Times New Roman"/>
                <w:lang w:val="ru-RU" w:eastAsia="ru-RU"/>
              </w:rPr>
              <w:t xml:space="preserve"> 10.04.2018 №234/А-2018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6973CF" w:rsidRDefault="001412D4" w:rsidP="00285DC6">
            <w:pPr>
              <w:pStyle w:val="a5"/>
              <w:tabs>
                <w:tab w:val="left" w:pos="543"/>
              </w:tabs>
              <w:spacing w:line="273" w:lineRule="exact"/>
              <w:ind w:left="0" w:firstLine="0"/>
              <w:jc w:val="center"/>
              <w:rPr>
                <w:rFonts w:eastAsia="Batang" w:cs="Times New Roman"/>
                <w:lang w:val="ru-RU" w:eastAsia="ru-RU"/>
              </w:rPr>
            </w:pPr>
            <w:proofErr w:type="spellStart"/>
            <w:r>
              <w:rPr>
                <w:rFonts w:eastAsia="Batang" w:cs="Times New Roman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4" w:rsidRPr="006973CF" w:rsidRDefault="001412D4" w:rsidP="00285DC6">
            <w:pPr>
              <w:pStyle w:val="a5"/>
              <w:tabs>
                <w:tab w:val="left" w:pos="790"/>
              </w:tabs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6973CF">
              <w:rPr>
                <w:rFonts w:eastAsia="Batang" w:cs="Times New Roman"/>
                <w:lang w:val="uk-UA" w:eastAsia="ru-RU"/>
              </w:rPr>
              <w:t>Відділ освіти, молоді та спорту</w:t>
            </w:r>
          </w:p>
        </w:tc>
      </w:tr>
      <w:tr w:rsidR="001412D4" w:rsidRPr="00B75761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53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2D4" w:rsidRPr="00B75761" w:rsidRDefault="001412D4" w:rsidP="00285DC6">
            <w:pPr>
              <w:pStyle w:val="a5"/>
              <w:tabs>
                <w:tab w:val="left" w:pos="1182"/>
              </w:tabs>
              <w:spacing w:line="273" w:lineRule="exact"/>
              <w:ind w:left="1182" w:firstLine="0"/>
              <w:jc w:val="center"/>
              <w:rPr>
                <w:rFonts w:eastAsia="Batang" w:cs="Times New Roman"/>
                <w:color w:val="FF0000"/>
                <w:highlight w:val="cyan"/>
                <w:lang w:val="uk-UA" w:eastAsia="ru-RU"/>
              </w:rPr>
            </w:pPr>
            <w:r w:rsidRPr="00B75761">
              <w:rPr>
                <w:rFonts w:eastAsia="Batang" w:cs="Times New Roman"/>
                <w:b/>
                <w:lang w:val="uk-UA" w:eastAsia="ru-RU"/>
              </w:rPr>
              <w:t xml:space="preserve">5. </w:t>
            </w:r>
            <w:r>
              <w:t xml:space="preserve"> </w:t>
            </w:r>
            <w:proofErr w:type="spellStart"/>
            <w:r w:rsidRPr="00351871">
              <w:rPr>
                <w:b/>
              </w:rPr>
              <w:t>Орг</w:t>
            </w:r>
            <w:r w:rsidRPr="00351871">
              <w:rPr>
                <w:b/>
                <w:spacing w:val="-2"/>
              </w:rPr>
              <w:t>а</w:t>
            </w:r>
            <w:r w:rsidRPr="00351871">
              <w:rPr>
                <w:b/>
              </w:rPr>
              <w:t>ні</w:t>
            </w:r>
            <w:r w:rsidRPr="00351871">
              <w:rPr>
                <w:b/>
                <w:spacing w:val="1"/>
              </w:rPr>
              <w:t>з</w:t>
            </w:r>
            <w:r w:rsidRPr="00351871">
              <w:rPr>
                <w:b/>
                <w:spacing w:val="-1"/>
              </w:rPr>
              <w:t>а</w:t>
            </w:r>
            <w:r w:rsidRPr="00351871">
              <w:rPr>
                <w:b/>
              </w:rPr>
              <w:t>ці</w:t>
            </w:r>
            <w:r w:rsidRPr="00351871">
              <w:rPr>
                <w:b/>
                <w:spacing w:val="-1"/>
              </w:rPr>
              <w:t>й</w:t>
            </w:r>
            <w:r w:rsidRPr="00351871">
              <w:rPr>
                <w:b/>
              </w:rPr>
              <w:t>ні</w:t>
            </w:r>
            <w:proofErr w:type="spellEnd"/>
            <w:r w:rsidRPr="00351871">
              <w:rPr>
                <w:b/>
                <w:spacing w:val="-2"/>
              </w:rPr>
              <w:t xml:space="preserve"> </w:t>
            </w:r>
            <w:proofErr w:type="spellStart"/>
            <w:r w:rsidRPr="00351871">
              <w:rPr>
                <w:b/>
              </w:rPr>
              <w:t>з</w:t>
            </w:r>
            <w:r w:rsidRPr="00351871">
              <w:rPr>
                <w:b/>
                <w:spacing w:val="-1"/>
              </w:rPr>
              <w:t>а</w:t>
            </w:r>
            <w:r w:rsidRPr="00351871">
              <w:rPr>
                <w:b/>
                <w:spacing w:val="2"/>
              </w:rPr>
              <w:t>х</w:t>
            </w:r>
            <w:r w:rsidRPr="00351871">
              <w:rPr>
                <w:b/>
              </w:rPr>
              <w:t>о</w:t>
            </w:r>
            <w:r w:rsidRPr="00351871">
              <w:rPr>
                <w:b/>
                <w:spacing w:val="-3"/>
              </w:rPr>
              <w:t>д</w:t>
            </w:r>
            <w:r w:rsidRPr="00351871">
              <w:rPr>
                <w:b/>
              </w:rPr>
              <w:t>и</w:t>
            </w:r>
            <w:proofErr w:type="spellEnd"/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103256" w:rsidRDefault="001412D4" w:rsidP="00285DC6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103256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  <w:r w:rsidRPr="00103256">
              <w:rPr>
                <w:sz w:val="24"/>
                <w:szCs w:val="24"/>
                <w:lang w:val="uk-UA"/>
              </w:rPr>
              <w:t xml:space="preserve"> Організація </w:t>
            </w:r>
            <w:r>
              <w:rPr>
                <w:sz w:val="24"/>
                <w:szCs w:val="24"/>
                <w:lang w:val="uk-UA"/>
              </w:rPr>
              <w:t xml:space="preserve">особистих </w:t>
            </w:r>
            <w:r w:rsidRPr="00103256">
              <w:rPr>
                <w:sz w:val="24"/>
                <w:szCs w:val="24"/>
                <w:lang w:val="uk-UA"/>
              </w:rPr>
              <w:t>прийомів громадян керівництвом Роздільнянської районної державної адміністрації:</w:t>
            </w:r>
          </w:p>
          <w:p w:rsidR="001412D4" w:rsidRPr="00103256" w:rsidRDefault="001412D4" w:rsidP="00285DC6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103256" w:rsidRDefault="001412D4" w:rsidP="00285DC6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Закон України «Про звернення громадян», </w:t>
            </w:r>
            <w:r w:rsidRPr="00103256">
              <w:rPr>
                <w:sz w:val="24"/>
                <w:szCs w:val="24"/>
                <w:lang w:val="uk-UA"/>
              </w:rPr>
              <w:t>Указ Президента України від 07 лютого  року № 109/2008  „</w:t>
            </w:r>
            <w:r w:rsidRPr="00390CEB">
              <w:rPr>
                <w:color w:val="000000"/>
                <w:sz w:val="24"/>
                <w:szCs w:val="24"/>
                <w:lang w:val="uk-UA"/>
              </w:rPr>
              <w:t xml:space="preserve">Про першочергові заходи щодо забезпечення </w:t>
            </w:r>
            <w:r w:rsidRPr="00390CEB">
              <w:rPr>
                <w:color w:val="000000"/>
                <w:sz w:val="24"/>
                <w:szCs w:val="24"/>
                <w:lang w:val="uk-UA"/>
              </w:rPr>
              <w:lastRenderedPageBreak/>
              <w:t>реалізації та гарантування конституційного права на звернення до органів державної влади та органів місцевого самоврядування</w:t>
            </w:r>
            <w:r w:rsidRPr="00103256">
              <w:rPr>
                <w:sz w:val="24"/>
                <w:szCs w:val="24"/>
                <w:lang w:val="uk-UA"/>
              </w:rPr>
              <w:t xml:space="preserve"> 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103256" w:rsidRDefault="001412D4" w:rsidP="00285DC6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103256">
              <w:rPr>
                <w:sz w:val="24"/>
                <w:szCs w:val="24"/>
                <w:lang w:val="uk-UA"/>
              </w:rPr>
              <w:lastRenderedPageBreak/>
              <w:t>Протягом кварталу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Pr="00CC3C60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Відділ загального діловодства та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>контролю апарату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103256" w:rsidRDefault="001412D4" w:rsidP="00285DC6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103256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</w:t>
            </w:r>
            <w:r w:rsidRPr="00103256">
              <w:rPr>
                <w:sz w:val="24"/>
                <w:szCs w:val="24"/>
                <w:lang w:val="uk-UA"/>
              </w:rPr>
              <w:t xml:space="preserve"> Організація виїзних прийомів громадян керівництвом Роздільнянської районної державної адміністрації:</w:t>
            </w:r>
          </w:p>
          <w:p w:rsidR="001412D4" w:rsidRPr="00103256" w:rsidRDefault="001412D4" w:rsidP="00285DC6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103256" w:rsidRDefault="001412D4" w:rsidP="00285DC6">
            <w:pPr>
              <w:pStyle w:val="a7"/>
              <w:rPr>
                <w:sz w:val="24"/>
                <w:szCs w:val="24"/>
                <w:lang w:val="uk-UA"/>
              </w:rPr>
            </w:pPr>
            <w:r w:rsidRPr="00103256">
              <w:rPr>
                <w:sz w:val="24"/>
                <w:szCs w:val="24"/>
                <w:lang w:val="uk-UA"/>
              </w:rPr>
              <w:t>Указ Президента України від 07 лютого  року № 109/2008  „</w:t>
            </w:r>
            <w:r w:rsidRPr="00390CEB">
              <w:rPr>
                <w:color w:val="000000"/>
                <w:sz w:val="24"/>
                <w:szCs w:val="24"/>
                <w:lang w:val="uk-UA"/>
              </w:rPr>
      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  <w:r w:rsidRPr="00103256">
              <w:rPr>
                <w:sz w:val="24"/>
                <w:szCs w:val="24"/>
                <w:lang w:val="uk-UA"/>
              </w:rPr>
              <w:t xml:space="preserve"> 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103256" w:rsidRDefault="001412D4" w:rsidP="00285DC6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103256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Pr="00CC3C60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103256" w:rsidRDefault="001412D4" w:rsidP="00285DC6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5.3 Проведення «прямої» телефонної лінії з керівниками структурних підрозділів райдержадміністрації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103256" w:rsidRDefault="001412D4" w:rsidP="00285DC6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Закон України «Про звернення громадян», </w:t>
            </w:r>
            <w:r w:rsidRPr="00103256">
              <w:rPr>
                <w:sz w:val="24"/>
                <w:szCs w:val="24"/>
                <w:lang w:val="uk-UA"/>
              </w:rPr>
              <w:t>Указ Президента України від 07 лютого  року № 109/2008  „</w:t>
            </w:r>
            <w:r w:rsidRPr="00390CEB">
              <w:rPr>
                <w:color w:val="000000"/>
                <w:sz w:val="24"/>
                <w:szCs w:val="24"/>
                <w:lang w:val="uk-UA"/>
              </w:rPr>
      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  <w:r w:rsidRPr="00103256">
              <w:rPr>
                <w:sz w:val="24"/>
                <w:szCs w:val="24"/>
                <w:lang w:val="uk-UA"/>
              </w:rPr>
              <w:t xml:space="preserve"> 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103256" w:rsidRDefault="001412D4" w:rsidP="00285DC6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B64EB5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діючої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Роздільнянській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районній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B64EB5" w:rsidRDefault="001412D4" w:rsidP="002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07 лютого № 109/</w:t>
            </w:r>
            <w:proofErr w:type="gram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2008  „</w:t>
            </w:r>
            <w:proofErr w:type="gram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першочергові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гарантування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конституційного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B64EB5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Щомісяця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Pr="00B64EB5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1412D4" w:rsidRPr="008A65E0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апаратних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B64EB5" w:rsidRDefault="001412D4" w:rsidP="002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Щопонеділка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організаційної роботи апарату</w:t>
            </w:r>
          </w:p>
        </w:tc>
      </w:tr>
      <w:tr w:rsidR="001412D4" w:rsidRPr="008A65E0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головами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Default="001412D4" w:rsidP="002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організаційної роботи апарату</w:t>
            </w:r>
          </w:p>
        </w:tc>
      </w:tr>
      <w:tr w:rsidR="001412D4" w:rsidRPr="007D0054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1D65DD" w:rsidRDefault="001412D4" w:rsidP="00285DC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D6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</w:t>
            </w:r>
            <w:r w:rsidRPr="001D6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1D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матеріалів щодо нагородження  з нагоди професійних свят, пам’ятних дат, ювілейних дат, інших заходів з врученням державних нагород, нагород Кабінету Міністрів України, Почесної грамоти обласної державної адміністрації, районної державної адміністрації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1D65DD" w:rsidRDefault="001412D4" w:rsidP="00285DC6">
            <w:pPr>
              <w:pStyle w:val="a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Розрорядження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голови райдержадміністрації від 07 серпня 2019 року №358/А-2019 «Про затвердження Положення про Грамоту та Подяку голови Роздільнянської районної державної адміністрації Одеської області»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1D65DD" w:rsidRDefault="001412D4" w:rsidP="00285D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Pr="001D65DD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D65D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Відділ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організаційної роботи </w:t>
            </w:r>
            <w:r w:rsidRPr="001D65D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апарату</w:t>
            </w:r>
          </w:p>
        </w:tc>
      </w:tr>
      <w:tr w:rsidR="001412D4" w:rsidRPr="00B64EB5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C55582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конкурсних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комісій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вакантних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посад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районній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C55582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</w:t>
            </w:r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службу», Порядок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посад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затверджений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25.03.2016 №246,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C55582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кварталу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Default="001412D4" w:rsidP="00285DC6">
            <w:pPr>
              <w:jc w:val="center"/>
            </w:pPr>
            <w:r w:rsidRPr="001D17F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управління персоналом апарату</w:t>
            </w:r>
          </w:p>
        </w:tc>
      </w:tr>
      <w:tr w:rsidR="001412D4" w:rsidRPr="00B64EB5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C55582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5.9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роботи з   питань підвищення рівня професійної компетентності державних службовців районної державної адміністрації згідно із затвердженими планами-графіками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C55582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акон України «Про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службу», плани-графіки підвищення кваліфікації державних службовців в Інституті підвищення кваліфікації керівних кадрів НАДУ при Президентові України та Одеському регіональному інституті державного управління НАДУ при Президентові України, Положення про відділ управління персоналом апарату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C55582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кварталу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Default="001412D4" w:rsidP="00285DC6">
            <w:pPr>
              <w:jc w:val="center"/>
            </w:pPr>
            <w:r w:rsidRPr="001D17F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управління персоналом апарату</w:t>
            </w:r>
          </w:p>
        </w:tc>
      </w:tr>
      <w:tr w:rsidR="001412D4" w:rsidRPr="004255D5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5.10 Проведення оцінювання результатів службової діяльності державних службовців за 2019 рік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C55582" w:rsidRDefault="001412D4" w:rsidP="00285D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акон України «Про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службу»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4255D5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Жовтень-Грудень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Pr="001D17FE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D17F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управління персоналом апарату</w:t>
            </w:r>
          </w:p>
        </w:tc>
      </w:tr>
      <w:tr w:rsidR="001412D4" w:rsidRPr="00771141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771141" w:rsidRDefault="001412D4" w:rsidP="00285DC6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5.1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4C1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Проведення громадських слухань щодо розроблення детального плану території  частини території орієнтованою площею 10,00 га на території </w:t>
            </w:r>
            <w:proofErr w:type="spellStart"/>
            <w:r w:rsidRPr="00034C1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Єгорівської</w:t>
            </w:r>
            <w:proofErr w:type="spellEnd"/>
            <w:r w:rsidRPr="00034C1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сільської ради </w:t>
            </w:r>
            <w:proofErr w:type="spellStart"/>
            <w:r w:rsidRPr="00034C1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Роздільнянського</w:t>
            </w:r>
            <w:proofErr w:type="spellEnd"/>
            <w:r w:rsidRPr="00034C1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району Одеської області (за межами населеного пункту) для ведення індивідуального садівництва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771141" w:rsidRDefault="001412D4" w:rsidP="00285DC6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Ст. 21 Закону України «Про регулювання містобудівної діяльності», Постанова Кабінету Міністрів України від 25 травня 2011 р. N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771141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1141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Pr="00771141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містобудування та архітектури</w:t>
            </w:r>
          </w:p>
        </w:tc>
      </w:tr>
      <w:tr w:rsidR="001412D4" w:rsidRPr="00771141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771141" w:rsidRDefault="001412D4" w:rsidP="00285DC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5.1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4C12">
              <w:t xml:space="preserve"> </w:t>
            </w:r>
            <w:r w:rsidRPr="00034C1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Проведення громадських слухань щодо розроблення генерального плану населеного пункту смт. </w:t>
            </w:r>
            <w:proofErr w:type="spellStart"/>
            <w:r w:rsidRPr="00034C1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Лиманське</w:t>
            </w:r>
            <w:proofErr w:type="spellEnd"/>
            <w:r w:rsidRPr="00034C1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34C1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Лиманської</w:t>
            </w:r>
            <w:proofErr w:type="spellEnd"/>
            <w:r w:rsidRPr="00034C1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771141" w:rsidRDefault="001412D4" w:rsidP="00285DC6">
            <w:pPr>
              <w:shd w:val="clear" w:color="auto" w:fill="FFFFFF"/>
              <w:ind w:left="10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Ст. 21 Закону України «Про регулювання містобудівної діяльності», Постанова Кабінету Міністрів України від 25 травня 2011 р. N 555 «Про затвердження Порядку проведення громадських слухань щодо врахування громадських інтересів під </w:t>
            </w:r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>час розроблення проектів містобудівної документації на місцевому рівні»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771141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Pr="00771141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містобудування та архітектури</w:t>
            </w:r>
          </w:p>
        </w:tc>
      </w:tr>
      <w:tr w:rsidR="001412D4" w:rsidRPr="00070792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13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070792" w:rsidRDefault="001412D4" w:rsidP="00285D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5.13 </w:t>
            </w:r>
            <w:proofErr w:type="spellStart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профілактичних</w:t>
            </w:r>
            <w:proofErr w:type="spellEnd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рейдів</w:t>
            </w:r>
            <w:proofErr w:type="spellEnd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</w:t>
            </w:r>
            <w:proofErr w:type="spellStart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місцях</w:t>
            </w:r>
            <w:proofErr w:type="spellEnd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концентрації</w:t>
            </w:r>
            <w:proofErr w:type="spellEnd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неблагополучних</w:t>
            </w:r>
            <w:proofErr w:type="spellEnd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сім`ях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070792" w:rsidRDefault="001412D4" w:rsidP="00285D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справах </w:t>
            </w:r>
            <w:proofErr w:type="spellStart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</w:t>
            </w:r>
            <w:proofErr w:type="spellEnd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 для </w:t>
            </w:r>
            <w:proofErr w:type="spellStart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070792" w:rsidRDefault="001412D4" w:rsidP="00285D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07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Pr="00070792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07079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E37206" w:rsidRDefault="001412D4" w:rsidP="00285DC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206">
              <w:rPr>
                <w:rFonts w:ascii="Times New Roman" w:hAnsi="Times New Roman"/>
                <w:sz w:val="24"/>
                <w:szCs w:val="24"/>
                <w:lang w:val="uk-UA"/>
              </w:rPr>
              <w:t>5.14 Проведення засідання колегії відділу освіти, молоді та спорту райдержадміністрації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E37206" w:rsidRDefault="001412D4" w:rsidP="00285DC6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E37206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Положення про відділ освіти, молоді та спорту райдержадміністрації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E37206" w:rsidRDefault="001412D4" w:rsidP="00285D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206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1412D4" w:rsidRPr="00E37206" w:rsidRDefault="001412D4" w:rsidP="00285D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206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Pr="00E37206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E37206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E37206" w:rsidRDefault="001412D4" w:rsidP="00285DC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206">
              <w:rPr>
                <w:rFonts w:ascii="Times New Roman" w:hAnsi="Times New Roman"/>
                <w:sz w:val="24"/>
                <w:szCs w:val="24"/>
                <w:lang w:val="uk-UA"/>
              </w:rPr>
              <w:t>5.15 Проведення наради з керівниками закладів освіти району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E37206" w:rsidRDefault="001412D4" w:rsidP="00285DC6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E37206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Положення про відділ освіти, молоді та спорту райдержадміністрації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E37206" w:rsidRDefault="001412D4" w:rsidP="00285D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206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Pr="00E37206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E37206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E37206" w:rsidRDefault="001412D4" w:rsidP="00285DC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2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5.16 </w:t>
            </w:r>
            <w:r w:rsidRPr="00E37206">
              <w:t xml:space="preserve"> </w:t>
            </w:r>
            <w:r w:rsidRPr="00E37206">
              <w:rPr>
                <w:rFonts w:ascii="Times New Roman" w:hAnsi="Times New Roman"/>
                <w:sz w:val="24"/>
                <w:szCs w:val="24"/>
                <w:lang w:val="uk-UA"/>
              </w:rPr>
              <w:t>Засідання координаційної ради з питань запобігання поширенню ВІЛ-інфекції/СНІДу, наркоманії, туберкульозу та подолання дитячої безпритульності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E37206" w:rsidRDefault="001412D4" w:rsidP="00285DC6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E37206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Положення про відділ освіти, молоді та спорту райдержадміністрації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E37206" w:rsidRDefault="001412D4" w:rsidP="00285D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206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Pr="00E37206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E37206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</w:t>
            </w:r>
          </w:p>
        </w:tc>
      </w:tr>
      <w:tr w:rsidR="001412D4" w:rsidRPr="00C01D3C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26728F" w:rsidRDefault="001412D4" w:rsidP="00285DC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6C3">
              <w:rPr>
                <w:rFonts w:ascii="Times New Roman" w:hAnsi="Times New Roman"/>
                <w:sz w:val="24"/>
                <w:szCs w:val="24"/>
                <w:lang w:val="uk-UA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 Проведення засіда</w:t>
            </w:r>
            <w:r w:rsidRPr="00C01D3C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C01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Громадської ради при </w:t>
            </w:r>
            <w:proofErr w:type="spellStart"/>
            <w:r w:rsidRPr="00C01D3C">
              <w:rPr>
                <w:rFonts w:ascii="Times New Roman" w:hAnsi="Times New Roman"/>
                <w:sz w:val="24"/>
                <w:szCs w:val="24"/>
                <w:lang w:val="uk-UA"/>
              </w:rPr>
              <w:t>Роздільнянській</w:t>
            </w:r>
            <w:proofErr w:type="spellEnd"/>
            <w:r w:rsidRPr="00C01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райдержадміністрації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C01D3C" w:rsidRDefault="001412D4" w:rsidP="00285DC6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Положення про сектор комунікацій з громадськістю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BB6A62" w:rsidRDefault="001412D4" w:rsidP="00285D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Сектор комунікацій з громадськістю</w:t>
            </w:r>
          </w:p>
        </w:tc>
      </w:tr>
      <w:tr w:rsidR="001412D4" w:rsidRPr="00CA59D8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0F383C" w:rsidRDefault="001412D4" w:rsidP="00285DC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83C">
              <w:rPr>
                <w:rFonts w:ascii="Times New Roman" w:hAnsi="Times New Roman"/>
                <w:sz w:val="24"/>
                <w:szCs w:val="24"/>
                <w:lang w:val="uk-UA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0F38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засідань районної координаційної ради з питань соціальної підтримки населення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0F383C" w:rsidRDefault="001412D4" w:rsidP="00285DC6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райдержадміністрації від 22 травня 2018 року</w:t>
            </w:r>
            <w:r w:rsidRPr="00924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351/А-2018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F383C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Положення про управління соціального захисту населення райдержадміністрації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0F383C" w:rsidRDefault="001412D4" w:rsidP="00285D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83C">
              <w:rPr>
                <w:rFonts w:ascii="Times New Roman" w:hAnsi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Pr="000F383C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Управління соціального захисту населення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301EEC" w:rsidRDefault="001412D4" w:rsidP="00285DC6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5.19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</w:t>
            </w:r>
            <w:r w:rsidRPr="00301EE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асіданн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301EE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301EE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301EE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техногенно-екологічної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надхвичайних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ситуацій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301EEC" w:rsidRDefault="001412D4" w:rsidP="00285DC6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про сектор з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цивільного захисту, оборонної роботи та взаємодії з правоохоронними органами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301EEC" w:rsidRDefault="001412D4" w:rsidP="00285DC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Щомісяця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з питань цивільного захисту, оборонної роботи та взаємодії з правоохоронними органами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6D5EBC" w:rsidRDefault="001412D4" w:rsidP="00285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BC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D5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5EBC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6D5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5EBC">
              <w:rPr>
                <w:rFonts w:ascii="Times New Roman" w:hAnsi="Times New Roman"/>
                <w:sz w:val="24"/>
                <w:szCs w:val="24"/>
              </w:rPr>
              <w:t>робочих</w:t>
            </w:r>
            <w:proofErr w:type="spellEnd"/>
            <w:r w:rsidRPr="006D5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5EBC">
              <w:rPr>
                <w:rFonts w:ascii="Times New Roman" w:hAnsi="Times New Roman"/>
                <w:sz w:val="24"/>
                <w:szCs w:val="24"/>
              </w:rPr>
              <w:t>нарад</w:t>
            </w:r>
            <w:proofErr w:type="spellEnd"/>
            <w:r w:rsidRPr="006D5EB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6D5EBC">
              <w:rPr>
                <w:rFonts w:ascii="Times New Roman" w:hAnsi="Times New Roman"/>
                <w:sz w:val="24"/>
                <w:szCs w:val="24"/>
              </w:rPr>
              <w:t>керівниками</w:t>
            </w:r>
            <w:proofErr w:type="spellEnd"/>
            <w:r w:rsidRPr="006D5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5EBC">
              <w:rPr>
                <w:rFonts w:ascii="Times New Roman" w:hAnsi="Times New Roman"/>
                <w:sz w:val="24"/>
                <w:szCs w:val="24"/>
              </w:rPr>
              <w:t>правоохоронних</w:t>
            </w:r>
            <w:proofErr w:type="spellEnd"/>
            <w:r w:rsidRPr="006D5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5EBC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6D5E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6D5EBC" w:rsidRDefault="001412D4" w:rsidP="00285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EBC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6D5EBC">
              <w:rPr>
                <w:rFonts w:ascii="Times New Roman" w:hAnsi="Times New Roman"/>
                <w:sz w:val="24"/>
                <w:szCs w:val="24"/>
              </w:rPr>
              <w:t xml:space="preserve"> про сектор з</w:t>
            </w:r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питань цивільного захисту, оборонної роботи та взаємодії з правоохоронними органами</w:t>
            </w:r>
            <w:r w:rsidRPr="006D5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6D5EBC" w:rsidRDefault="001412D4" w:rsidP="00285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EBC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6D5EBC">
              <w:rPr>
                <w:rFonts w:ascii="Times New Roman" w:hAnsi="Times New Roman"/>
                <w:sz w:val="24"/>
                <w:szCs w:val="24"/>
              </w:rPr>
              <w:t xml:space="preserve"> кварталу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Pr="006D5EBC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з питань цивільного захисту, оборонної роботи та взаємодії з правоохоронними органами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6D5EBC" w:rsidRDefault="001412D4" w:rsidP="00285DC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евакуації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6D5EBC" w:rsidRDefault="001412D4" w:rsidP="00285DC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на 2019 </w:t>
            </w:r>
            <w:proofErr w:type="spellStart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  <w:p w:rsidR="001412D4" w:rsidRPr="006D5EBC" w:rsidRDefault="001412D4" w:rsidP="00285DC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6D5EBC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B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D5EBC">
              <w:rPr>
                <w:rFonts w:ascii="Times New Roman" w:hAnsi="Times New Roman" w:cs="Times New Roman"/>
                <w:sz w:val="24"/>
                <w:szCs w:val="24"/>
              </w:rPr>
              <w:t xml:space="preserve"> кварталу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Pr="006D5EBC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з питань цивільного захисту, оборонної роботи та взаємодії з правоохоронними органами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FB2813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5.22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спостережної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звільнених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місць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позбавлення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волі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FB2813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«Про  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соціальну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адаптацію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відбували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покарання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виді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волі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позбавлення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волі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певний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строк»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FB2813" w:rsidRDefault="001412D4" w:rsidP="0028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Щомісячно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Pr="00FB2813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FB281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з питань цивільного захисту, оборонної роботи та взаємодії з правоохоронними органами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6D5EBC" w:rsidRDefault="001412D4" w:rsidP="00285DC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інвентаризації</w:t>
            </w:r>
            <w:proofErr w:type="spellEnd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захисних</w:t>
            </w:r>
            <w:proofErr w:type="spellEnd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6D5EBC" w:rsidRDefault="001412D4" w:rsidP="002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Роздільнянської РДА </w:t>
            </w:r>
            <w:proofErr w:type="spellStart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EBC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6D5EBC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6D5EBC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gramStart"/>
            <w:r w:rsidRPr="006D5EBC">
              <w:rPr>
                <w:rFonts w:ascii="Times New Roman" w:hAnsi="Times New Roman" w:cs="Times New Roman"/>
                <w:sz w:val="24"/>
                <w:szCs w:val="24"/>
              </w:rPr>
              <w:t>року  №</w:t>
            </w:r>
            <w:proofErr w:type="gramEnd"/>
            <w:r w:rsidRPr="006D5EBC">
              <w:rPr>
                <w:rFonts w:ascii="Times New Roman" w:hAnsi="Times New Roman" w:cs="Times New Roman"/>
                <w:sz w:val="24"/>
                <w:szCs w:val="24"/>
              </w:rPr>
              <w:t>599/А-2018</w:t>
            </w:r>
          </w:p>
          <w:p w:rsidR="001412D4" w:rsidRPr="006D5EBC" w:rsidRDefault="001412D4" w:rsidP="00285DC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6D5EBC" w:rsidRDefault="001412D4" w:rsidP="00285DC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B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D5EBC">
              <w:rPr>
                <w:rFonts w:ascii="Times New Roman" w:hAnsi="Times New Roman" w:cs="Times New Roman"/>
                <w:sz w:val="24"/>
                <w:szCs w:val="24"/>
              </w:rPr>
              <w:t xml:space="preserve"> кварталу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Pr="006D5EBC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6D5EB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з питань цивільного захисту, оборонної роботи та взаємодії з правоохоронними органами</w:t>
            </w:r>
          </w:p>
        </w:tc>
      </w:tr>
      <w:tr w:rsidR="001412D4" w:rsidRPr="00DE675E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CB4C28" w:rsidRDefault="001412D4" w:rsidP="00285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5.24 Проведення засідань п</w:t>
            </w:r>
            <w:r w:rsidRPr="000D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 діюч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0D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0D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визначенню та відшкодуванню збитків власникам землі та землекористувачам на території </w:t>
            </w:r>
            <w:proofErr w:type="spellStart"/>
            <w:r w:rsidRPr="000D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Роздільнянського</w:t>
            </w:r>
            <w:proofErr w:type="spellEnd"/>
            <w:r w:rsidRPr="000D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D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D66C15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</w:t>
            </w:r>
            <w:r w:rsidRPr="00D02DF4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02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 діюч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02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D02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визначенню та відшкодуванню збитків власникам землі та землекористувачам на території </w:t>
            </w:r>
            <w:proofErr w:type="spellStart"/>
            <w:r w:rsidRPr="00D02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Роздільнянського</w:t>
            </w:r>
            <w:proofErr w:type="spellEnd"/>
            <w:r w:rsidRPr="00D02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затверджене розпорядженням голови райдержадміністрації </w:t>
            </w:r>
            <w:r w:rsidRPr="00CB2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16.10.2013 № 489/А-2013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CB4C28" w:rsidRDefault="001412D4" w:rsidP="00285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кварталу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розвитку та інвестицій</w:t>
            </w:r>
          </w:p>
        </w:tc>
      </w:tr>
      <w:tr w:rsidR="001412D4" w:rsidRPr="00EF6241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162C8E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62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засідань комісії з питань дотримання законодавства про працю щодо легалізації зайнятості населення, забезпечення виплати заробітної плати та забезпечення реалізації рішень, спрямованих на підвищення рівня оплати праці і дотримання норм законодавства в частині мінімальної заробітної плати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162C8E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Комісію, затверджене розпорядженням голови райдержадміністрації від 06.09.2018 №639/А-2018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162C8E" w:rsidRDefault="001412D4" w:rsidP="00285D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C8E"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Pr="00162C8E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62C8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розвитку та інвестицій</w:t>
            </w:r>
          </w:p>
        </w:tc>
      </w:tr>
      <w:tr w:rsidR="001412D4" w:rsidRPr="00D02DF4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5.26 Проведення засідань комісії з питань захисту прав дитини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Комісію, затверджене розпорядженням голови райдержадміністрації від 20.11.2008 №2165/А-2008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Default="001412D4" w:rsidP="00285D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1412D4" w:rsidRPr="00924690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796C28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5.27 Проведення засідань </w:t>
            </w:r>
            <w:r>
              <w:t xml:space="preserve"> </w:t>
            </w:r>
            <w:r w:rsidRPr="00436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Роздільнянської районної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6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координаційної ради з питань сім'ї,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6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гендерної рівності, демографічного розвитку,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6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домашньому насильству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6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протидії торгівлі людьми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924690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469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A0">
              <w:t xml:space="preserve"> </w:t>
            </w:r>
            <w:r w:rsidRPr="00436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End"/>
            <w:r w:rsidRPr="0043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0A0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4360A0">
              <w:rPr>
                <w:rFonts w:ascii="Times New Roman" w:hAnsi="Times New Roman" w:cs="Times New Roman"/>
                <w:sz w:val="24"/>
                <w:szCs w:val="24"/>
              </w:rPr>
              <w:t xml:space="preserve"> 2019 року №365/А-2019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Default="001412D4" w:rsidP="00285D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</w:tr>
      <w:tr w:rsidR="001412D4" w:rsidRPr="009E7C14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5.28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асіданн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End"/>
            <w:r w:rsidRPr="009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комісії з питань призначення (відновлення) соціальних виплат (пенсій) внутрішньо-переміщеним особам за місцем їх фактичного проживання (перебування).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9E7C14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районної державної адміністрації № 411/А-2016 від 12.08.2016 року.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Default="001412D4" w:rsidP="00285D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 в 10 днів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</w:tr>
      <w:tr w:rsidR="001412D4" w:rsidRPr="007D5426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5.29 Проведення засідань к</w:t>
            </w:r>
            <w:r w:rsidRPr="00832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оординаційн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832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2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національно-патріотичного виховання дітей та молоді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8322A7" w:rsidRDefault="001412D4" w:rsidP="00285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райдержадміністрації від </w:t>
            </w:r>
            <w:r w:rsidRPr="00832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грудня 2015р. №577/А-2015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Default="001412D4" w:rsidP="00285D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</w:t>
            </w:r>
          </w:p>
        </w:tc>
      </w:tr>
      <w:tr w:rsidR="001412D4" w:rsidRPr="0060593C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60593C" w:rsidRDefault="001412D4" w:rsidP="00285DC6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6059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5.3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  <w:r w:rsidRPr="006059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Організація та проведення заходів з нагоди  Дня захисника України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60593C" w:rsidRDefault="001412D4" w:rsidP="00285DC6">
            <w:pPr>
              <w:shd w:val="clear" w:color="auto" w:fill="FFFFFF"/>
              <w:ind w:left="102"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60593C">
              <w:rPr>
                <w:rFonts w:ascii="Times New Roman" w:eastAsia="Batang" w:hAnsi="Times New Roman"/>
                <w:sz w:val="24"/>
                <w:szCs w:val="24"/>
                <w:lang w:val="uk-UA"/>
              </w:rPr>
              <w:t>Указ Президента України «Про День захисника України» від 14 жовтня 2014 року № 806/2014</w:t>
            </w: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 xml:space="preserve">, </w:t>
            </w:r>
            <w:r w:rsidRPr="0060593C">
              <w:rPr>
                <w:rFonts w:ascii="Times New Roman" w:eastAsia="Batang" w:hAnsi="Times New Roman"/>
                <w:sz w:val="24"/>
                <w:szCs w:val="24"/>
                <w:lang w:val="uk-UA"/>
              </w:rPr>
              <w:lastRenderedPageBreak/>
              <w:t>Положення про відділ культури і туризму райдержадміністрації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60593C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lastRenderedPageBreak/>
              <w:t>Жовтень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Pr="0060593C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60593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  <w:tr w:rsidR="001412D4" w:rsidRPr="0060593C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60593C" w:rsidRDefault="001412D4" w:rsidP="00285DC6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6059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5.3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Pr="006059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Організація та проведення заходів з нагоди </w:t>
            </w:r>
            <w:r w:rsidRPr="006059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0593C">
              <w:t xml:space="preserve">  </w:t>
            </w:r>
            <w:r w:rsidRPr="0060593C">
              <w:rPr>
                <w:rFonts w:ascii="Times New Roman" w:hAnsi="Times New Roman"/>
                <w:sz w:val="24"/>
                <w:szCs w:val="24"/>
                <w:lang w:val="uk-UA"/>
              </w:rPr>
              <w:t>Дня  Гідності та Свободи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60593C" w:rsidRDefault="001412D4" w:rsidP="00285DC6">
            <w:pPr>
              <w:shd w:val="clear" w:color="auto" w:fill="FFFFFF"/>
              <w:ind w:left="102"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60593C">
              <w:rPr>
                <w:rFonts w:ascii="Times New Roman" w:eastAsia="Batang" w:hAnsi="Times New Roman"/>
                <w:sz w:val="24"/>
                <w:szCs w:val="24"/>
                <w:lang w:val="uk-UA"/>
              </w:rPr>
              <w:t xml:space="preserve">Указ Президента України «Про День  Гідності та Свободи» від 13 листопада 2014 року </w:t>
            </w: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 xml:space="preserve">№ 872/2014, </w:t>
            </w:r>
            <w:r w:rsidRPr="0060593C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Положення про відділ культури і туризму райдержадміністрації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60593C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Pr="0060593C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60593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  <w:tr w:rsidR="001412D4" w:rsidRPr="009E7C14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60593C" w:rsidRDefault="001412D4" w:rsidP="00285DC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9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5.3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Pr="006059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Організація та проведення заходів з нагоди</w:t>
            </w:r>
            <w:r w:rsidRPr="0060593C">
              <w:t xml:space="preserve">  </w:t>
            </w:r>
            <w:r w:rsidRPr="0060593C">
              <w:rPr>
                <w:rFonts w:ascii="Times New Roman" w:hAnsi="Times New Roman"/>
                <w:sz w:val="24"/>
                <w:szCs w:val="24"/>
                <w:lang w:val="uk-UA"/>
              </w:rPr>
              <w:t>Дня пам’яті жертв голодомору 1932-1933 рр.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60593C" w:rsidRDefault="001412D4" w:rsidP="00285DC6">
            <w:pPr>
              <w:shd w:val="clear" w:color="auto" w:fill="FFFFFF"/>
              <w:ind w:left="102"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60593C">
              <w:rPr>
                <w:rFonts w:ascii="Times New Roman" w:hAnsi="Times New Roman"/>
                <w:sz w:val="24"/>
                <w:szCs w:val="24"/>
                <w:lang w:val="uk-UA"/>
              </w:rPr>
              <w:t>Указ Президента України «Про День пам’яті жертв Голодоморів» 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 26 листопада 1998 року   №310/98 </w:t>
            </w:r>
            <w:r w:rsidRPr="0060593C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відділ культури і туризму райдержадміністрації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60593C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Pr="0060593C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60593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  <w:tr w:rsidR="001412D4" w:rsidRPr="009E7C14" w:rsidTr="002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6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12D4" w:rsidRPr="0004241B" w:rsidRDefault="001412D4" w:rsidP="00285DC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4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5.3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0424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Організація та проведення заходів </w:t>
            </w:r>
            <w:r w:rsidRPr="00042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04241B">
              <w:t xml:space="preserve"> </w:t>
            </w:r>
            <w:r w:rsidRPr="0004241B">
              <w:rPr>
                <w:rFonts w:ascii="Times New Roman" w:hAnsi="Times New Roman"/>
                <w:sz w:val="24"/>
                <w:szCs w:val="24"/>
                <w:lang w:val="uk-UA"/>
              </w:rPr>
              <w:t>Дня вшанування учасників ліквідації наслідків аварії на Чорнобильській АЕС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4360A0" w:rsidRDefault="001412D4" w:rsidP="00285DC6">
            <w:pPr>
              <w:jc w:val="both"/>
              <w:rPr>
                <w:rFonts w:ascii="Times New Roman" w:eastAsia="Batang" w:hAnsi="Times New Roman"/>
                <w:color w:val="FF0000"/>
                <w:sz w:val="24"/>
                <w:szCs w:val="24"/>
                <w:lang w:val="uk-UA" w:eastAsia="ru-RU"/>
              </w:rPr>
            </w:pPr>
            <w:r w:rsidRPr="0060593C">
              <w:rPr>
                <w:rFonts w:ascii="Times New Roman" w:hAnsi="Times New Roman"/>
                <w:sz w:val="24"/>
                <w:szCs w:val="24"/>
                <w:lang w:val="uk-UA"/>
              </w:rPr>
              <w:t>Указ Президента України « Про День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шанування учасників ліквідації </w:t>
            </w:r>
            <w:r w:rsidRPr="0060593C">
              <w:rPr>
                <w:rFonts w:ascii="Times New Roman" w:hAnsi="Times New Roman"/>
                <w:sz w:val="24"/>
                <w:szCs w:val="24"/>
                <w:lang w:val="uk-UA"/>
              </w:rPr>
              <w:t>наслідків аварії на Чорнобильській АЕС»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0593C">
              <w:rPr>
                <w:rFonts w:ascii="Times New Roman" w:hAnsi="Times New Roman"/>
                <w:sz w:val="24"/>
                <w:szCs w:val="24"/>
                <w:lang w:val="uk-UA"/>
              </w:rPr>
              <w:t>від 10 листопада 2006 року № 945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0593C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відділ культури і туризму райдержадміністрації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2D4" w:rsidRPr="0004241B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2D4" w:rsidRPr="0004241B" w:rsidRDefault="001412D4" w:rsidP="00285DC6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04241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</w:tbl>
    <w:p w:rsidR="001412D4" w:rsidRDefault="001412D4" w:rsidP="001412D4">
      <w:pPr>
        <w:rPr>
          <w:lang w:val="uk-UA"/>
        </w:rPr>
      </w:pPr>
    </w:p>
    <w:p w:rsidR="001412D4" w:rsidRPr="00A914D3" w:rsidRDefault="001412D4" w:rsidP="001412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 w:rsidRPr="00A914D3">
        <w:rPr>
          <w:rFonts w:ascii="Times New Roman" w:hAnsi="Times New Roman" w:cs="Times New Roman"/>
          <w:sz w:val="24"/>
          <w:szCs w:val="24"/>
          <w:lang w:val="uk-UA"/>
        </w:rPr>
        <w:t xml:space="preserve"> апарату районної державної адміністрації</w:t>
      </w:r>
      <w:r w:rsidRPr="00A914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914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914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914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914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914D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О.Я. Головко</w:t>
      </w:r>
    </w:p>
    <w:p w:rsidR="001412D4" w:rsidRPr="006233CA" w:rsidRDefault="001412D4" w:rsidP="001412D4">
      <w:pPr>
        <w:rPr>
          <w:lang w:val="uk-UA"/>
        </w:rPr>
      </w:pPr>
    </w:p>
    <w:p w:rsidR="0047080C" w:rsidRDefault="0047080C" w:rsidP="00F221E2">
      <w:pPr>
        <w:rPr>
          <w:lang w:val="uk-UA"/>
        </w:rPr>
      </w:pPr>
    </w:p>
    <w:p w:rsidR="001D34FA" w:rsidRPr="00683BB9" w:rsidRDefault="001D34FA" w:rsidP="0047080C">
      <w:pPr>
        <w:tabs>
          <w:tab w:val="left" w:pos="11060"/>
        </w:tabs>
        <w:ind w:left="9781" w:firstLine="425"/>
        <w:jc w:val="both"/>
        <w:rPr>
          <w:lang w:val="uk-UA"/>
        </w:rPr>
      </w:pPr>
    </w:p>
    <w:sectPr w:rsidR="001D34FA" w:rsidRPr="00683BB9" w:rsidSect="001412D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A97DA4"/>
    <w:multiLevelType w:val="hybridMultilevel"/>
    <w:tmpl w:val="2180813A"/>
    <w:lvl w:ilvl="0" w:tplc="9ED85BDA">
      <w:start w:val="2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0703B0F"/>
    <w:multiLevelType w:val="multilevel"/>
    <w:tmpl w:val="DE142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33"/>
    <w:rsid w:val="001412D4"/>
    <w:rsid w:val="001D34FA"/>
    <w:rsid w:val="002021D6"/>
    <w:rsid w:val="00214427"/>
    <w:rsid w:val="003332B7"/>
    <w:rsid w:val="003D71A5"/>
    <w:rsid w:val="00403215"/>
    <w:rsid w:val="0047080C"/>
    <w:rsid w:val="004B5533"/>
    <w:rsid w:val="00596F24"/>
    <w:rsid w:val="00642392"/>
    <w:rsid w:val="00683BB9"/>
    <w:rsid w:val="006C11BC"/>
    <w:rsid w:val="006F3F62"/>
    <w:rsid w:val="00932A83"/>
    <w:rsid w:val="00B8226D"/>
    <w:rsid w:val="00BB04C7"/>
    <w:rsid w:val="00C63D9B"/>
    <w:rsid w:val="00F2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ECDF5-2C8E-4ECD-9A28-72FD0DC5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B9"/>
  </w:style>
  <w:style w:type="paragraph" w:styleId="2">
    <w:name w:val="heading 2"/>
    <w:basedOn w:val="a"/>
    <w:next w:val="a"/>
    <w:link w:val="20"/>
    <w:qFormat/>
    <w:rsid w:val="003D71A5"/>
    <w:pPr>
      <w:keepNext/>
      <w:tabs>
        <w:tab w:val="num" w:pos="1140"/>
        <w:tab w:val="left" w:pos="2800"/>
      </w:tabs>
      <w:suppressAutoHyphens/>
      <w:spacing w:after="0" w:line="240" w:lineRule="auto"/>
      <w:ind w:left="1140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3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215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1D34FA"/>
  </w:style>
  <w:style w:type="paragraph" w:styleId="a5">
    <w:name w:val="Body Text"/>
    <w:basedOn w:val="a"/>
    <w:link w:val="a6"/>
    <w:uiPriority w:val="99"/>
    <w:qFormat/>
    <w:rsid w:val="001D34FA"/>
    <w:pPr>
      <w:widowControl w:val="0"/>
      <w:spacing w:after="0" w:line="240" w:lineRule="auto"/>
      <w:ind w:left="102" w:firstLine="71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1D34F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7">
    <w:name w:val="бычный"/>
    <w:rsid w:val="001D34F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sz w:val="28"/>
      <w:szCs w:val="20"/>
      <w:lang w:eastAsia="ru-RU"/>
    </w:rPr>
  </w:style>
  <w:style w:type="paragraph" w:customStyle="1" w:styleId="a8">
    <w:name w:val="Содержимое таблицы"/>
    <w:basedOn w:val="a"/>
    <w:uiPriority w:val="99"/>
    <w:rsid w:val="001D34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1D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1D34FA"/>
    <w:rPr>
      <w:b/>
      <w:bCs/>
      <w:color w:val="943634"/>
      <w:spacing w:val="5"/>
    </w:rPr>
  </w:style>
  <w:style w:type="paragraph" w:styleId="ab">
    <w:name w:val="Body Text Indent"/>
    <w:basedOn w:val="a"/>
    <w:link w:val="ac"/>
    <w:uiPriority w:val="99"/>
    <w:unhideWhenUsed/>
    <w:rsid w:val="003D71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D71A5"/>
  </w:style>
  <w:style w:type="character" w:customStyle="1" w:styleId="20">
    <w:name w:val="Заголовок 2 Знак"/>
    <w:basedOn w:val="a0"/>
    <w:link w:val="2"/>
    <w:rsid w:val="003D71A5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rvps6">
    <w:name w:val="rvps6"/>
    <w:basedOn w:val="a"/>
    <w:uiPriority w:val="99"/>
    <w:rsid w:val="003D71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3D71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4352</Words>
  <Characters>24809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2019-10-04T09:30:00Z</cp:lastPrinted>
  <dcterms:created xsi:type="dcterms:W3CDTF">2020-01-16T10:49:00Z</dcterms:created>
  <dcterms:modified xsi:type="dcterms:W3CDTF">2020-01-16T10:49:00Z</dcterms:modified>
</cp:coreProperties>
</file>